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6B76" w:rsidRDefault="00266B76" w:rsidP="005D7E1F">
      <w:pPr>
        <w:ind w:right="386" w:firstLine="720"/>
        <w:jc w:val="center"/>
      </w:pPr>
    </w:p>
    <w:p w:rsidR="005D7E1F" w:rsidRDefault="005D7E1F" w:rsidP="005D7E1F">
      <w:pPr>
        <w:ind w:right="386" w:firstLine="720"/>
        <w:jc w:val="center"/>
      </w:pPr>
      <w:r>
        <w:t xml:space="preserve">    </w:t>
      </w:r>
      <w:r>
        <w:rPr>
          <w:noProof/>
          <w:lang w:eastAsia="en-GB"/>
        </w:rPr>
        <w:drawing>
          <wp:inline distT="0" distB="0" distL="0" distR="0">
            <wp:extent cx="981075" cy="1209675"/>
            <wp:effectExtent l="0" t="0" r="9525" b="9525"/>
            <wp:docPr id="1" name="Picture 1" descr="REDLODGE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DLODGELOGO[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1075" cy="1209675"/>
                    </a:xfrm>
                    <a:prstGeom prst="rect">
                      <a:avLst/>
                    </a:prstGeom>
                    <a:noFill/>
                    <a:ln>
                      <a:noFill/>
                    </a:ln>
                  </pic:spPr>
                </pic:pic>
              </a:graphicData>
            </a:graphic>
          </wp:inline>
        </w:drawing>
      </w:r>
      <w:r>
        <w:t xml:space="preserve"> </w:t>
      </w:r>
      <w:r>
        <w:tab/>
      </w:r>
    </w:p>
    <w:p w:rsidR="005D7E1F" w:rsidRDefault="005D7E1F" w:rsidP="005D7E1F">
      <w:pPr>
        <w:jc w:val="center"/>
        <w:rPr>
          <w:rFonts w:ascii="Comic Sans MS" w:hAnsi="Comic Sans MS" w:cs="Arial"/>
          <w:b/>
          <w:color w:val="000000"/>
          <w:sz w:val="18"/>
          <w:szCs w:val="18"/>
          <w:lang w:val="en-US"/>
        </w:rPr>
      </w:pPr>
      <w:r>
        <w:rPr>
          <w:rFonts w:ascii="Comic Sans MS" w:hAnsi="Comic Sans MS" w:cs="Arial"/>
          <w:b/>
          <w:color w:val="000000"/>
          <w:sz w:val="18"/>
          <w:szCs w:val="18"/>
          <w:lang w:val="en-US"/>
        </w:rPr>
        <w:t xml:space="preserve">Parish Office, Sports Pavilion, Hundred Acre Way, Red Lodge, Suffolk, IP28 8XR </w:t>
      </w:r>
    </w:p>
    <w:p w:rsidR="005D7E1F" w:rsidRDefault="005D7E1F" w:rsidP="005D7E1F">
      <w:pPr>
        <w:jc w:val="center"/>
        <w:rPr>
          <w:rFonts w:ascii="Comic Sans MS" w:hAnsi="Comic Sans MS" w:cs="Arial"/>
          <w:b/>
          <w:color w:val="000000"/>
          <w:sz w:val="20"/>
          <w:szCs w:val="20"/>
          <w:lang w:val="en-US"/>
        </w:rPr>
      </w:pPr>
      <w:r>
        <w:rPr>
          <w:rFonts w:ascii="Comic Sans MS" w:hAnsi="Comic Sans MS" w:cs="Arial"/>
          <w:b/>
          <w:i/>
          <w:color w:val="000000"/>
          <w:sz w:val="18"/>
          <w:szCs w:val="18"/>
          <w:lang w:val="en-US"/>
        </w:rPr>
        <w:t xml:space="preserve">01638 551257 </w:t>
      </w:r>
    </w:p>
    <w:p w:rsidR="005D7E1F" w:rsidRDefault="005D7E1F" w:rsidP="005D7E1F">
      <w:pPr>
        <w:jc w:val="center"/>
        <w:rPr>
          <w:rFonts w:ascii="Comic Sans MS" w:hAnsi="Comic Sans MS" w:cs="Arial"/>
          <w:color w:val="000000"/>
          <w:sz w:val="20"/>
          <w:szCs w:val="20"/>
          <w:lang w:val="en-US"/>
        </w:rPr>
      </w:pPr>
      <w:r>
        <w:rPr>
          <w:rFonts w:ascii="Arial" w:hAnsi="Arial" w:cs="Arial"/>
          <w:b/>
          <w:sz w:val="22"/>
          <w:szCs w:val="22"/>
          <w:lang w:val="en-US"/>
        </w:rPr>
        <w:t xml:space="preserve"> </w:t>
      </w:r>
      <w:hyperlink r:id="rId6" w:history="1">
        <w:r>
          <w:rPr>
            <w:rStyle w:val="Hyperlink"/>
            <w:rFonts w:ascii="Arial" w:hAnsi="Arial" w:cs="Arial"/>
            <w:b/>
            <w:sz w:val="20"/>
            <w:szCs w:val="20"/>
          </w:rPr>
          <w:t>http://redlodge.onesuffolk.net</w:t>
        </w:r>
      </w:hyperlink>
    </w:p>
    <w:p w:rsidR="005D7E1F" w:rsidRDefault="005D7E1F" w:rsidP="005D7E1F"/>
    <w:p w:rsidR="005D7E1F" w:rsidRDefault="005D7E1F" w:rsidP="005D7E1F"/>
    <w:p w:rsidR="005D7E1F" w:rsidRDefault="005D7E1F" w:rsidP="005D7E1F">
      <w:r>
        <w:t>Minutes for the meeting of Red Lodge Parish Council held on 11</w:t>
      </w:r>
      <w:r w:rsidRPr="005D7E1F">
        <w:rPr>
          <w:vertAlign w:val="superscript"/>
        </w:rPr>
        <w:t>th</w:t>
      </w:r>
      <w:r>
        <w:t xml:space="preserve"> February 2014 at the Red Lodge Millennium Centre at 7pm.</w:t>
      </w:r>
    </w:p>
    <w:p w:rsidR="005D7E1F" w:rsidRDefault="005D7E1F" w:rsidP="005D7E1F"/>
    <w:p w:rsidR="005D7E1F" w:rsidRDefault="005D7E1F" w:rsidP="005D7E1F">
      <w:r>
        <w:rPr>
          <w:b/>
        </w:rPr>
        <w:t>Present:</w:t>
      </w:r>
      <w:r>
        <w:t xml:space="preserve">   Ben </w:t>
      </w:r>
      <w:proofErr w:type="spellStart"/>
      <w:r>
        <w:t>Graveston</w:t>
      </w:r>
      <w:proofErr w:type="spellEnd"/>
      <w:r>
        <w:tab/>
      </w:r>
      <w:r>
        <w:tab/>
        <w:t>Chairman</w:t>
      </w:r>
    </w:p>
    <w:p w:rsidR="005D7E1F" w:rsidRDefault="005D7E1F" w:rsidP="005D7E1F">
      <w:r>
        <w:tab/>
        <w:t xml:space="preserve">     Clive MacLeod BEM</w:t>
      </w:r>
    </w:p>
    <w:p w:rsidR="005D7E1F" w:rsidRDefault="005D7E1F" w:rsidP="005D7E1F">
      <w:r>
        <w:tab/>
        <w:t xml:space="preserve">     Angie Sewell</w:t>
      </w:r>
    </w:p>
    <w:p w:rsidR="005D7E1F" w:rsidRDefault="005D7E1F" w:rsidP="005D7E1F">
      <w:r>
        <w:tab/>
        <w:t xml:space="preserve">     </w:t>
      </w:r>
      <w:r>
        <w:rPr>
          <w:color w:val="000000"/>
        </w:rPr>
        <w:t>Carol Downs</w:t>
      </w:r>
    </w:p>
    <w:p w:rsidR="005D7E1F" w:rsidRDefault="005D7E1F" w:rsidP="005D7E1F">
      <w:r>
        <w:t xml:space="preserve">                 Roger Dicker</w:t>
      </w:r>
      <w:r>
        <w:tab/>
      </w:r>
      <w:r>
        <w:tab/>
        <w:t>District Councillor</w:t>
      </w:r>
    </w:p>
    <w:p w:rsidR="005D7E1F" w:rsidRDefault="005D7E1F" w:rsidP="005D7E1F">
      <w:pPr>
        <w:ind w:left="960"/>
      </w:pPr>
      <w:r>
        <w:t xml:space="preserve"> Andy Drummond</w:t>
      </w:r>
      <w:r>
        <w:tab/>
      </w:r>
      <w:r>
        <w:tab/>
        <w:t>District Councillor</w:t>
      </w:r>
    </w:p>
    <w:p w:rsidR="005D7E1F" w:rsidRDefault="005D7E1F" w:rsidP="005D7E1F">
      <w:r>
        <w:tab/>
      </w:r>
    </w:p>
    <w:p w:rsidR="005D7E1F" w:rsidRDefault="005D7E1F" w:rsidP="005D7E1F">
      <w:r>
        <w:rPr>
          <w:b/>
        </w:rPr>
        <w:t>Apologies:</w:t>
      </w:r>
      <w:r>
        <w:t xml:space="preserve">  Cllr. Clare Bloomfield Due to child care issues, Cllr Lee Holman due to ill health &amp; Cllr Andy Younger due to work commitments. </w:t>
      </w:r>
    </w:p>
    <w:p w:rsidR="005D7E1F" w:rsidRDefault="005D7E1F" w:rsidP="005D7E1F"/>
    <w:p w:rsidR="005D7E1F" w:rsidRPr="005D7E1F" w:rsidRDefault="005D7E1F" w:rsidP="005D7E1F">
      <w:pPr>
        <w:rPr>
          <w:b/>
        </w:rPr>
      </w:pPr>
      <w:r w:rsidRPr="005D7E1F">
        <w:rPr>
          <w:b/>
        </w:rPr>
        <w:t>Declarations of Interest</w:t>
      </w:r>
    </w:p>
    <w:p w:rsidR="005D7E1F" w:rsidRPr="005D7E1F" w:rsidRDefault="005D7E1F" w:rsidP="005D7E1F">
      <w:r w:rsidRPr="005D7E1F">
        <w:t xml:space="preserve">Cllr Dicker &amp; Cllr Drummond declared an interest in Planning.  Cllr Dicker also has an interest in Licencing. </w:t>
      </w:r>
    </w:p>
    <w:p w:rsidR="005D7E1F" w:rsidRDefault="005D7E1F" w:rsidP="005D7E1F"/>
    <w:p w:rsidR="00F4715C" w:rsidRPr="00F4715C" w:rsidRDefault="00F4715C" w:rsidP="00F4715C">
      <w:pPr>
        <w:rPr>
          <w:b/>
        </w:rPr>
      </w:pPr>
      <w:r w:rsidRPr="00F4715C">
        <w:rPr>
          <w:b/>
        </w:rPr>
        <w:t>Guest Speakers</w:t>
      </w:r>
    </w:p>
    <w:p w:rsidR="00F4715C" w:rsidRPr="00F4715C" w:rsidRDefault="00F4715C" w:rsidP="00F4715C">
      <w:pPr>
        <w:rPr>
          <w:b/>
        </w:rPr>
      </w:pPr>
    </w:p>
    <w:p w:rsidR="00F4715C" w:rsidRDefault="00F4715C" w:rsidP="005D7E1F">
      <w:r w:rsidRPr="00F4715C">
        <w:rPr>
          <w:b/>
        </w:rPr>
        <w:t>Police</w:t>
      </w:r>
      <w:r>
        <w:t xml:space="preserve"> – Did not attend</w:t>
      </w:r>
    </w:p>
    <w:p w:rsidR="00F4715C" w:rsidRDefault="00F4715C" w:rsidP="005D7E1F"/>
    <w:p w:rsidR="00F4715C" w:rsidRDefault="00F4715C" w:rsidP="005D7E1F">
      <w:r w:rsidRPr="00F4715C">
        <w:rPr>
          <w:b/>
        </w:rPr>
        <w:t>County Cllr Lisa Chambers</w:t>
      </w:r>
      <w:r>
        <w:t xml:space="preserve"> – Did not attend</w:t>
      </w:r>
    </w:p>
    <w:p w:rsidR="00F4715C" w:rsidRDefault="00F4715C" w:rsidP="005D7E1F"/>
    <w:p w:rsidR="00F4715C" w:rsidRDefault="00F4715C" w:rsidP="005D7E1F">
      <w:r w:rsidRPr="00F4715C">
        <w:rPr>
          <w:b/>
        </w:rPr>
        <w:t>District Cllr Roger Dicker</w:t>
      </w:r>
      <w:r>
        <w:t xml:space="preserve"> – Nothing to report</w:t>
      </w:r>
    </w:p>
    <w:p w:rsidR="00F4715C" w:rsidRDefault="00F4715C" w:rsidP="005D7E1F"/>
    <w:p w:rsidR="00F4715C" w:rsidRDefault="00F4715C" w:rsidP="005D7E1F">
      <w:r w:rsidRPr="00F4715C">
        <w:rPr>
          <w:b/>
        </w:rPr>
        <w:t>District Cllr Andy Drummond</w:t>
      </w:r>
      <w:r>
        <w:t xml:space="preserve"> – there is a Special Planning meeting set for 24</w:t>
      </w:r>
      <w:r w:rsidRPr="00F4715C">
        <w:rPr>
          <w:vertAlign w:val="superscript"/>
        </w:rPr>
        <w:t>th</w:t>
      </w:r>
      <w:r>
        <w:t xml:space="preserve"> Feb 2014 </w:t>
      </w:r>
    </w:p>
    <w:p w:rsidR="00F4715C" w:rsidRDefault="00F4715C" w:rsidP="005D7E1F"/>
    <w:p w:rsidR="00F4715C" w:rsidRDefault="00F4715C" w:rsidP="005D7E1F">
      <w:r w:rsidRPr="00F4715C">
        <w:rPr>
          <w:b/>
        </w:rPr>
        <w:t>Millennium Centre</w:t>
      </w:r>
      <w:r>
        <w:t xml:space="preserve"> – Did not attend</w:t>
      </w:r>
    </w:p>
    <w:p w:rsidR="00F4715C" w:rsidRDefault="00F4715C" w:rsidP="005D7E1F"/>
    <w:p w:rsidR="00F4715C" w:rsidRDefault="00F4715C" w:rsidP="005D7E1F">
      <w:r w:rsidRPr="00F4715C">
        <w:rPr>
          <w:b/>
        </w:rPr>
        <w:t>Sports Pavilion</w:t>
      </w:r>
      <w:r>
        <w:t xml:space="preserve"> - The first meeting of The Sports Club committee will take place on 13</w:t>
      </w:r>
      <w:r w:rsidRPr="00F4715C">
        <w:rPr>
          <w:vertAlign w:val="superscript"/>
        </w:rPr>
        <w:t>th</w:t>
      </w:r>
      <w:r>
        <w:t xml:space="preserve"> February 2014 at the sports pavilion.  The Sports Pavilion is growing with special events being confirmed for the summer as well as an increase of weekend bar sales due to having Sky Sports installed.  </w:t>
      </w:r>
      <w:r w:rsidR="001B5BC6">
        <w:t>Month on Month profits are up from the previous years.</w:t>
      </w:r>
    </w:p>
    <w:p w:rsidR="001B5BC6" w:rsidRDefault="001B5BC6" w:rsidP="005D7E1F"/>
    <w:p w:rsidR="001B5BC6" w:rsidRDefault="001B5BC6" w:rsidP="005D7E1F">
      <w:r w:rsidRPr="001B5BC6">
        <w:rPr>
          <w:b/>
        </w:rPr>
        <w:t xml:space="preserve">Jeff </w:t>
      </w:r>
      <w:proofErr w:type="spellStart"/>
      <w:r w:rsidRPr="001B5BC6">
        <w:rPr>
          <w:b/>
        </w:rPr>
        <w:t>Pyne</w:t>
      </w:r>
      <w:proofErr w:type="spellEnd"/>
      <w:r>
        <w:t xml:space="preserve"> -  </w:t>
      </w:r>
    </w:p>
    <w:p w:rsidR="00F4715C" w:rsidRDefault="00501A65" w:rsidP="005D7E1F">
      <w:r>
        <w:t>I would like to have the support of the Parish Council for a commu</w:t>
      </w:r>
      <w:r w:rsidR="00F33C51">
        <w:t xml:space="preserve">nity lead group to help stop the problem that we have with dog owners not cleaning up after their dogs.  The Groups </w:t>
      </w:r>
      <w:r w:rsidR="00F33C51">
        <w:lastRenderedPageBreak/>
        <w:t xml:space="preserve">aim is to highlight the problem in the village, Educate on the health implications for small children who come into contact with dog mess &amp; Decide on what action can be taken. </w:t>
      </w:r>
    </w:p>
    <w:p w:rsidR="00F33C51" w:rsidRDefault="00F33C51" w:rsidP="005D7E1F">
      <w:r>
        <w:t xml:space="preserve">A letter containing a fact sheet &amp; questionnaire will be </w:t>
      </w:r>
      <w:proofErr w:type="gramStart"/>
      <w:r>
        <w:t>send</w:t>
      </w:r>
      <w:proofErr w:type="gramEnd"/>
      <w:r>
        <w:t xml:space="preserve"> out to the village via the Turnpike Newsletter, Red Lodge Parish Council Website &amp; a leaflet drop.  The replays will be sent into the Parish Council office &amp; the group will be able to collect them.  The results of the questionnaire will be posted on the Parish Council notice boards, Facebook, The Turnpike Newsletter &amp; the Parish Council Website. </w:t>
      </w:r>
    </w:p>
    <w:p w:rsidR="00F33C51" w:rsidRDefault="00F33C51" w:rsidP="005D7E1F"/>
    <w:p w:rsidR="00902CAE" w:rsidRDefault="00845658" w:rsidP="005D7E1F">
      <w:r w:rsidRPr="00845658">
        <w:rPr>
          <w:b/>
        </w:rPr>
        <w:t>Chairman’s Update</w:t>
      </w:r>
      <w:r>
        <w:t xml:space="preserve"> – Did not happen because the Chairman did not attend due to ill health. </w:t>
      </w:r>
    </w:p>
    <w:p w:rsidR="00845658" w:rsidRDefault="00845658" w:rsidP="005D7E1F"/>
    <w:p w:rsidR="00845658" w:rsidRPr="00845658" w:rsidRDefault="00845658" w:rsidP="005D7E1F">
      <w:pPr>
        <w:rPr>
          <w:b/>
        </w:rPr>
      </w:pPr>
      <w:r w:rsidRPr="00845658">
        <w:rPr>
          <w:b/>
        </w:rPr>
        <w:t>Confirm the minutes from the Ordinary Parish Council Meeting held on 14</w:t>
      </w:r>
      <w:r w:rsidRPr="00845658">
        <w:rPr>
          <w:b/>
          <w:vertAlign w:val="superscript"/>
        </w:rPr>
        <w:t>th</w:t>
      </w:r>
      <w:r w:rsidRPr="00845658">
        <w:rPr>
          <w:b/>
        </w:rPr>
        <w:t xml:space="preserve"> January 2014</w:t>
      </w:r>
    </w:p>
    <w:p w:rsidR="00845658" w:rsidRDefault="00845658" w:rsidP="005D7E1F">
      <w:r>
        <w:t xml:space="preserve">Proposed – Cllr </w:t>
      </w:r>
      <w:proofErr w:type="spellStart"/>
      <w:r>
        <w:t>Graveston</w:t>
      </w:r>
      <w:proofErr w:type="spellEnd"/>
    </w:p>
    <w:p w:rsidR="00845658" w:rsidRDefault="00845658" w:rsidP="005D7E1F">
      <w:r>
        <w:t>Seconded – Cllr Dicker</w:t>
      </w:r>
    </w:p>
    <w:p w:rsidR="00845658" w:rsidRDefault="00845658" w:rsidP="005D7E1F">
      <w:r>
        <w:t xml:space="preserve">All agreed </w:t>
      </w:r>
    </w:p>
    <w:p w:rsidR="00845658" w:rsidRDefault="00845658" w:rsidP="005D7E1F"/>
    <w:p w:rsidR="00845658" w:rsidRDefault="00845658" w:rsidP="005D7E1F">
      <w:r w:rsidRPr="00845658">
        <w:rPr>
          <w:b/>
        </w:rPr>
        <w:t>Cllr MacLeod BEM</w:t>
      </w:r>
      <w:r>
        <w:t xml:space="preserve"> - discussion regarding public disclosure of Parish Council Finances 2012/2013.</w:t>
      </w:r>
    </w:p>
    <w:p w:rsidR="00845658" w:rsidRDefault="00845658" w:rsidP="005D7E1F">
      <w:r>
        <w:t>In March 2013 Cllr MacLeod requested in writing a co</w:t>
      </w:r>
      <w:r w:rsidR="0090073F">
        <w:t>py of the Precept Budget Forecast</w:t>
      </w:r>
      <w:r>
        <w:t xml:space="preserve"> for 2013/2014 after it was announced that there would be an increase of </w:t>
      </w:r>
      <w:r w:rsidR="0090073F">
        <w:t xml:space="preserve">25%.  Cllr MacLeod was given a copy of the minutes of the Extraordinary meeting, but no Budget Forecast.  </w:t>
      </w:r>
    </w:p>
    <w:p w:rsidR="0090073F" w:rsidRDefault="0090073F" w:rsidP="005D7E1F">
      <w:r>
        <w:t xml:space="preserve">A copy of the Budget Forecast was brought to a subsequent </w:t>
      </w:r>
      <w:r w:rsidR="00717FE2">
        <w:t>meeting;</w:t>
      </w:r>
      <w:r>
        <w:t xml:space="preserve"> Cllr MacLeod was forced to apply to FHDC, under the Freedom of information Act. For some information concerning the increased Precept. </w:t>
      </w:r>
    </w:p>
    <w:p w:rsidR="0090073F" w:rsidRDefault="0090073F" w:rsidP="005D7E1F"/>
    <w:p w:rsidR="00E6271A" w:rsidRDefault="00E6271A" w:rsidP="005D7E1F">
      <w:r>
        <w:t xml:space="preserve">Throughout the year, regularly, residents would request financial information at Parish Council meetings, but very little details were forthcoming from June 2013 no Minutes were posted on the Parish Council Website until </w:t>
      </w:r>
      <w:r w:rsidR="004B5768">
        <w:t>November</w:t>
      </w:r>
      <w:r w:rsidR="00717FE2">
        <w:t xml:space="preserve"> 2013.  </w:t>
      </w:r>
      <w:r>
        <w:t xml:space="preserve"> In September 2013 at the monthly Parish Council meeting, I requested a copy of the Annual Audited Accounts.  I was told by the Chair that a few errors had to be corrected &amp; then they would be available to the public. </w:t>
      </w:r>
    </w:p>
    <w:p w:rsidR="00E6271A" w:rsidRDefault="00E6271A" w:rsidP="005D7E1F"/>
    <w:p w:rsidR="00E6271A" w:rsidRDefault="00E6271A" w:rsidP="005D7E1F">
      <w:r>
        <w:t xml:space="preserve">In October 2013, at a monthly Parish Council meeting, I again requested this document &amp; was told by the chair that it would be made </w:t>
      </w:r>
      <w:r w:rsidR="004B5768">
        <w:t>available;</w:t>
      </w:r>
      <w:r>
        <w:t xml:space="preserve"> I was not given a copy.</w:t>
      </w:r>
    </w:p>
    <w:p w:rsidR="00E6271A" w:rsidRDefault="00E6271A" w:rsidP="005D7E1F"/>
    <w:p w:rsidR="00E6271A" w:rsidRDefault="00E6271A" w:rsidP="005D7E1F">
      <w:r>
        <w:t xml:space="preserve">In November 2013, at the monthly Parish Council Meeting, I again raised the question of the Minutes not being posted on the Website &amp; was assured that this would be done. </w:t>
      </w:r>
    </w:p>
    <w:p w:rsidR="00E6271A" w:rsidRDefault="00E6271A" w:rsidP="005D7E1F"/>
    <w:p w:rsidR="00DD174A" w:rsidRDefault="00E6271A" w:rsidP="005D7E1F">
      <w:r>
        <w:t xml:space="preserve">I then again requested a </w:t>
      </w:r>
      <w:r w:rsidR="00DD174A">
        <w:t>copy</w:t>
      </w:r>
      <w:r>
        <w:t xml:space="preserve"> of the Annual Audited Accounts &amp; was told by the chair that the document </w:t>
      </w:r>
      <w:r w:rsidR="00DD174A">
        <w:t>was</w:t>
      </w:r>
      <w:r>
        <w:t xml:space="preserve"> available.  The Clerk reiterated this by stating that the </w:t>
      </w:r>
      <w:r w:rsidR="00DD174A">
        <w:t xml:space="preserve">Accounts have been placed in the public notice board in the Millennium Centre.  With other residents, after the meeting I went to the notice board, but there were no Accounts there.  </w:t>
      </w:r>
    </w:p>
    <w:p w:rsidR="00DD174A" w:rsidRDefault="00DD174A" w:rsidP="005D7E1F"/>
    <w:p w:rsidR="00DD174A" w:rsidRDefault="00DD174A" w:rsidP="005D7E1F">
      <w:r>
        <w:t>On 13</w:t>
      </w:r>
      <w:r w:rsidRPr="00DD174A">
        <w:rPr>
          <w:vertAlign w:val="superscript"/>
        </w:rPr>
        <w:t>th</w:t>
      </w:r>
      <w:r>
        <w:t xml:space="preserve"> November 2013 Cllr </w:t>
      </w:r>
      <w:proofErr w:type="spellStart"/>
      <w:r>
        <w:t>Graveston</w:t>
      </w:r>
      <w:proofErr w:type="spellEnd"/>
      <w:r>
        <w:t xml:space="preserve"> told me by email that the minutes had been placed on the website.  I requested that the Annual Audited Accounts also be posted there.  The Audited Accounts were not posted on the website.  I was going to raise the issue at the December Parish Council Meeting, but it was cancelled. </w:t>
      </w:r>
    </w:p>
    <w:p w:rsidR="00DD174A" w:rsidRDefault="00DD174A" w:rsidP="005D7E1F"/>
    <w:p w:rsidR="004B5768" w:rsidRDefault="004B5768" w:rsidP="005D7E1F">
      <w:r>
        <w:t xml:space="preserve">As it was now in the time period for the new Precept to be set &amp; the fact that I had continually been denied financial information &amp; my option of recourse through the courts if </w:t>
      </w:r>
      <w:r>
        <w:lastRenderedPageBreak/>
        <w:t>those rights were denied.  The Commission were not in a position to investigate the facts I had outlined, but took the course of action of forwarding my report to Accountants BDO, the Parish Council Auditors.</w:t>
      </w:r>
    </w:p>
    <w:p w:rsidR="004B5768" w:rsidRDefault="004B5768" w:rsidP="005D7E1F"/>
    <w:p w:rsidR="004B5768" w:rsidRDefault="00846725" w:rsidP="005D7E1F">
      <w:r>
        <w:t>In January 2014</w:t>
      </w:r>
      <w:r w:rsidR="004B5768">
        <w:t>, at the Parish Meeting, the Chair announced that a new Precept Rate had been set &amp; provided Members with the Precept Budget Forecast</w:t>
      </w:r>
      <w:r w:rsidR="00D468B0">
        <w:t xml:space="preserve">.  No Public meeting had been held to explain </w:t>
      </w:r>
      <w:r w:rsidR="00A92BE6">
        <w:t xml:space="preserve">the details of the Precept Budget Forecast.  After I was elected onto the Parish Council, I asked the Chair to allow me to place an item onto February Agenda:  Public disclosure of Parish Council Finances.  </w:t>
      </w:r>
    </w:p>
    <w:p w:rsidR="00A92BE6" w:rsidRDefault="00A92BE6" w:rsidP="005D7E1F"/>
    <w:p w:rsidR="00E91A55" w:rsidRDefault="00A92BE6" w:rsidP="005D7E1F">
      <w:r>
        <w:t xml:space="preserve">In view of the negative responses from councillors, I sent a report to the Chief Executive Officer of St. </w:t>
      </w:r>
      <w:proofErr w:type="spellStart"/>
      <w:r>
        <w:t>Edmundsbury</w:t>
      </w:r>
      <w:proofErr w:type="spellEnd"/>
      <w:r>
        <w:t xml:space="preserve"> &amp; Forest Heath District Council requesting guidance &amp; advice to be offered to the Parish Clerk in respect of the parish fin</w:t>
      </w:r>
      <w:r w:rsidR="005C2C08">
        <w:t xml:space="preserve">ances.  The object of my bringing this matter to the Parish Council is to ask the Parish Clerk to re-examine the procedures that are in place </w:t>
      </w:r>
      <w:r w:rsidR="00E91A55">
        <w:t>for disclosure of relevant financial information to the public &amp; for the Parish Council to comply with all the relevant regulations in this respect in the 2013/2014 period.</w:t>
      </w:r>
    </w:p>
    <w:p w:rsidR="00E91A55" w:rsidRDefault="00E91A55" w:rsidP="005D7E1F"/>
    <w:p w:rsidR="00717FE2" w:rsidRDefault="00E91A55" w:rsidP="005D7E1F">
      <w:r>
        <w:t xml:space="preserve">A way forward to assist the Clerk could be for a finance Committee to be tasked with the remit to ensure </w:t>
      </w:r>
      <w:r w:rsidR="00846725">
        <w:t>accounts</w:t>
      </w:r>
      <w:r>
        <w:t xml:space="preserve"> are fully up to date, have a scrutiny function &amp; to build the budget for the following Precept in order for the Parish Council to set at a full meeting. </w:t>
      </w:r>
    </w:p>
    <w:p w:rsidR="00717FE2" w:rsidRDefault="00717FE2" w:rsidP="005D7E1F"/>
    <w:p w:rsidR="00A92BE6" w:rsidRDefault="00717FE2" w:rsidP="005D7E1F">
      <w:r w:rsidRPr="00717FE2">
        <w:rPr>
          <w:b/>
        </w:rPr>
        <w:t xml:space="preserve">Jeff </w:t>
      </w:r>
      <w:proofErr w:type="spellStart"/>
      <w:r w:rsidRPr="00717FE2">
        <w:rPr>
          <w:b/>
        </w:rPr>
        <w:t>Pyne</w:t>
      </w:r>
      <w:proofErr w:type="spellEnd"/>
      <w:r w:rsidRPr="00717FE2">
        <w:rPr>
          <w:b/>
        </w:rPr>
        <w:t xml:space="preserve"> - </w:t>
      </w:r>
      <w:r w:rsidR="00E91A55" w:rsidRPr="00717FE2">
        <w:rPr>
          <w:b/>
        </w:rPr>
        <w:t xml:space="preserve"> </w:t>
      </w:r>
      <w:r>
        <w:rPr>
          <w:b/>
        </w:rPr>
        <w:t xml:space="preserve"> </w:t>
      </w:r>
      <w:r>
        <w:t>A vote on the next step regarding the</w:t>
      </w:r>
      <w:r w:rsidR="00BF4219">
        <w:t xml:space="preserve"> Dog Fouling solutions.  </w:t>
      </w:r>
    </w:p>
    <w:p w:rsidR="00BF4219" w:rsidRDefault="00BF4219" w:rsidP="005D7E1F">
      <w:r>
        <w:t xml:space="preserve">Proposed – Cllr </w:t>
      </w:r>
      <w:proofErr w:type="spellStart"/>
      <w:r>
        <w:t>Graveston</w:t>
      </w:r>
      <w:proofErr w:type="spellEnd"/>
    </w:p>
    <w:p w:rsidR="000F626E" w:rsidRDefault="000F626E" w:rsidP="005D7E1F">
      <w:r>
        <w:t>2</w:t>
      </w:r>
      <w:r w:rsidRPr="000F626E">
        <w:rPr>
          <w:vertAlign w:val="superscript"/>
        </w:rPr>
        <w:t>ND</w:t>
      </w:r>
      <w:r>
        <w:t xml:space="preserve"> – Cllr Drummond</w:t>
      </w:r>
    </w:p>
    <w:p w:rsidR="000F626E" w:rsidRDefault="000F626E" w:rsidP="005D7E1F">
      <w:r>
        <w:t>Vote 5/1</w:t>
      </w:r>
    </w:p>
    <w:p w:rsidR="000F626E" w:rsidRDefault="000F626E" w:rsidP="005D7E1F"/>
    <w:p w:rsidR="000F626E" w:rsidRPr="000F626E" w:rsidRDefault="000F626E" w:rsidP="005D7E1F">
      <w:pPr>
        <w:rPr>
          <w:b/>
        </w:rPr>
      </w:pPr>
      <w:proofErr w:type="gramStart"/>
      <w:r w:rsidRPr="000F626E">
        <w:rPr>
          <w:b/>
        </w:rPr>
        <w:t>Woodchip for Orchid Drive Play area.</w:t>
      </w:r>
      <w:proofErr w:type="gramEnd"/>
    </w:p>
    <w:p w:rsidR="000F626E" w:rsidRDefault="000F626E" w:rsidP="005D7E1F">
      <w:r>
        <w:t>3 quotations where shown to the Parish Council for the 100LT needed for the play area.  £319.20 from B&amp;Q</w:t>
      </w:r>
    </w:p>
    <w:p w:rsidR="000F626E" w:rsidRDefault="000F626E" w:rsidP="005D7E1F">
      <w:r>
        <w:t>£209.00 from Wickes</w:t>
      </w:r>
    </w:p>
    <w:p w:rsidR="000F626E" w:rsidRDefault="000F626E" w:rsidP="005D7E1F">
      <w:r>
        <w:t xml:space="preserve">£278.00 from </w:t>
      </w:r>
      <w:proofErr w:type="spellStart"/>
      <w:r>
        <w:t>Bussens</w:t>
      </w:r>
      <w:proofErr w:type="spellEnd"/>
      <w:r>
        <w:t xml:space="preserve"> &amp; Parkin</w:t>
      </w:r>
    </w:p>
    <w:p w:rsidR="000F626E" w:rsidRDefault="000F626E" w:rsidP="005D7E1F">
      <w:r>
        <w:t xml:space="preserve">It was decided that </w:t>
      </w:r>
      <w:proofErr w:type="spellStart"/>
      <w:r>
        <w:t>Bussens</w:t>
      </w:r>
      <w:proofErr w:type="spellEnd"/>
      <w:r>
        <w:t xml:space="preserve"> &amp; Parkin would supply the Woodchip. </w:t>
      </w:r>
    </w:p>
    <w:p w:rsidR="000F626E" w:rsidRDefault="000F626E" w:rsidP="005D7E1F">
      <w:r>
        <w:t>Proposed – Cllr Dicker</w:t>
      </w:r>
    </w:p>
    <w:p w:rsidR="000F626E" w:rsidRDefault="000F626E" w:rsidP="005D7E1F">
      <w:r>
        <w:t>2</w:t>
      </w:r>
      <w:r w:rsidRPr="000F626E">
        <w:rPr>
          <w:vertAlign w:val="superscript"/>
        </w:rPr>
        <w:t>ND</w:t>
      </w:r>
      <w:r>
        <w:t xml:space="preserve"> – Cllr Drummond</w:t>
      </w:r>
    </w:p>
    <w:p w:rsidR="00BF4219" w:rsidRDefault="000F626E" w:rsidP="005D7E1F">
      <w:r>
        <w:t xml:space="preserve">All Agreed.  </w:t>
      </w:r>
      <w:r w:rsidR="00BF4219">
        <w:tab/>
      </w:r>
    </w:p>
    <w:p w:rsidR="000F626E" w:rsidRDefault="000F626E" w:rsidP="005D7E1F"/>
    <w:p w:rsidR="000F626E" w:rsidRPr="002650F9" w:rsidRDefault="002650F9" w:rsidP="005D7E1F">
      <w:pPr>
        <w:rPr>
          <w:b/>
        </w:rPr>
      </w:pPr>
      <w:r w:rsidRPr="002650F9">
        <w:rPr>
          <w:b/>
        </w:rPr>
        <w:t>Village Improvement Working Group</w:t>
      </w:r>
    </w:p>
    <w:p w:rsidR="002650F9" w:rsidRDefault="006C08CB" w:rsidP="005D7E1F">
      <w:r>
        <w:t>Cllr Bloomfield &amp; Cllr Down</w:t>
      </w:r>
      <w:r w:rsidR="002650F9">
        <w:t xml:space="preserve">s will be on the working group as well as members of the community. </w:t>
      </w:r>
    </w:p>
    <w:p w:rsidR="002650F9" w:rsidRDefault="006C08CB" w:rsidP="005D7E1F">
      <w:r>
        <w:t>Proposed</w:t>
      </w:r>
      <w:r w:rsidR="002650F9">
        <w:t xml:space="preserve"> – Cllr Dicker</w:t>
      </w:r>
    </w:p>
    <w:p w:rsidR="002650F9" w:rsidRDefault="002650F9" w:rsidP="005D7E1F">
      <w:r>
        <w:t>2ND – Cllr</w:t>
      </w:r>
      <w:r w:rsidRPr="002650F9">
        <w:t xml:space="preserve"> </w:t>
      </w:r>
      <w:proofErr w:type="spellStart"/>
      <w:r>
        <w:t>Graveston</w:t>
      </w:r>
      <w:proofErr w:type="spellEnd"/>
      <w:r>
        <w:tab/>
      </w:r>
    </w:p>
    <w:p w:rsidR="002650F9" w:rsidRDefault="000A3A33" w:rsidP="005D7E1F">
      <w:r>
        <w:t>All Agreed.</w:t>
      </w:r>
    </w:p>
    <w:p w:rsidR="006C08CB" w:rsidRDefault="006C08CB" w:rsidP="005D7E1F"/>
    <w:p w:rsidR="006C08CB" w:rsidRPr="006C08CB" w:rsidRDefault="006C08CB" w:rsidP="005D7E1F">
      <w:pPr>
        <w:rPr>
          <w:b/>
        </w:rPr>
      </w:pPr>
      <w:r w:rsidRPr="006C08CB">
        <w:rPr>
          <w:b/>
        </w:rPr>
        <w:t>Parish Notice board on Turnpike Road</w:t>
      </w:r>
    </w:p>
    <w:p w:rsidR="006C08CB" w:rsidRDefault="006C08CB" w:rsidP="005D7E1F">
      <w:r>
        <w:t xml:space="preserve">After speaking with Trisha </w:t>
      </w:r>
      <w:proofErr w:type="spellStart"/>
      <w:r>
        <w:t>Leverington</w:t>
      </w:r>
      <w:proofErr w:type="spellEnd"/>
      <w:r>
        <w:t xml:space="preserve"> the Practice manager at the Doctors surgery on Turnpike Road (they own the land that the notice board is on) it was decided that as the Parish Keeper has managed to fix the notice board this time that it will stay where it is but if the board is damaged again then we have permission to relocate the board to a better position on the land. </w:t>
      </w:r>
    </w:p>
    <w:p w:rsidR="000A3A33" w:rsidRDefault="000A3A33" w:rsidP="005D7E1F"/>
    <w:p w:rsidR="006C08CB" w:rsidRPr="00F41A55" w:rsidRDefault="00F41A55" w:rsidP="005D7E1F">
      <w:pPr>
        <w:rPr>
          <w:b/>
        </w:rPr>
      </w:pPr>
      <w:r w:rsidRPr="00F41A55">
        <w:rPr>
          <w:b/>
        </w:rPr>
        <w:lastRenderedPageBreak/>
        <w:t>Kebab Van</w:t>
      </w:r>
    </w:p>
    <w:p w:rsidR="00F41A55" w:rsidRDefault="00F41A55" w:rsidP="005D7E1F">
      <w:r>
        <w:t xml:space="preserve">The Trial period has come to an end &amp; a vote was taken by the Parish Council to extend or cancel the agreement.  It was voted to cancel the agreement. </w:t>
      </w:r>
    </w:p>
    <w:p w:rsidR="00F41A55" w:rsidRDefault="00F41A55" w:rsidP="005D7E1F">
      <w:proofErr w:type="gramStart"/>
      <w:r>
        <w:t>Proposed  -</w:t>
      </w:r>
      <w:proofErr w:type="gramEnd"/>
      <w:r>
        <w:t xml:space="preserve"> Cllr </w:t>
      </w:r>
      <w:proofErr w:type="spellStart"/>
      <w:r>
        <w:t>Graveston</w:t>
      </w:r>
      <w:proofErr w:type="spellEnd"/>
    </w:p>
    <w:p w:rsidR="00F41A55" w:rsidRDefault="00F41A55" w:rsidP="005D7E1F">
      <w:r>
        <w:t>2ND – Cllr Drummond</w:t>
      </w:r>
    </w:p>
    <w:p w:rsidR="00F41A55" w:rsidRDefault="00F41A55" w:rsidP="005D7E1F">
      <w:r>
        <w:t>All Agreed</w:t>
      </w:r>
    </w:p>
    <w:p w:rsidR="00F41A55" w:rsidRDefault="00F41A55" w:rsidP="005D7E1F"/>
    <w:p w:rsidR="00BA3F9C" w:rsidRDefault="00BA3F9C" w:rsidP="005D7E1F">
      <w:r w:rsidRPr="00BA3F9C">
        <w:rPr>
          <w:b/>
        </w:rPr>
        <w:t>New deal for phone &amp; internet at the Sports Pavilion</w:t>
      </w:r>
      <w:r>
        <w:t xml:space="preserve"> – Deferred to next meeting</w:t>
      </w:r>
    </w:p>
    <w:p w:rsidR="00BA3F9C" w:rsidRDefault="00BA3F9C" w:rsidP="005D7E1F"/>
    <w:p w:rsidR="00BA3F9C" w:rsidRPr="00BA3F9C" w:rsidRDefault="00BA3F9C" w:rsidP="005D7E1F">
      <w:pPr>
        <w:rPr>
          <w:b/>
        </w:rPr>
      </w:pPr>
      <w:r w:rsidRPr="00BA3F9C">
        <w:rPr>
          <w:b/>
        </w:rPr>
        <w:t>Correspondence</w:t>
      </w:r>
    </w:p>
    <w:p w:rsidR="00BA3F9C" w:rsidRDefault="00BA3F9C" w:rsidP="005D7E1F">
      <w:proofErr w:type="gramStart"/>
      <w:r>
        <w:t xml:space="preserve">Letter from Forest Heath District Council regarding </w:t>
      </w:r>
      <w:r w:rsidR="00F41A55">
        <w:tab/>
      </w:r>
      <w:r>
        <w:t>extended hours for street trading.</w:t>
      </w:r>
      <w:proofErr w:type="gramEnd"/>
      <w:r>
        <w:t xml:space="preserve">  The Parish Council have decided not to support the application for the Kebab Van own to extend his trading hours in Red Lodge.</w:t>
      </w:r>
    </w:p>
    <w:p w:rsidR="00BA3F9C" w:rsidRDefault="00BA3F9C" w:rsidP="005D7E1F"/>
    <w:p w:rsidR="00BA3F9C" w:rsidRPr="00BA3F9C" w:rsidRDefault="00BA3F9C" w:rsidP="005D7E1F">
      <w:pPr>
        <w:rPr>
          <w:b/>
        </w:rPr>
      </w:pPr>
      <w:r w:rsidRPr="00BA3F9C">
        <w:rPr>
          <w:b/>
        </w:rPr>
        <w:t>Planning Application</w:t>
      </w:r>
    </w:p>
    <w:p w:rsidR="00F41A55" w:rsidRDefault="00BA3F9C" w:rsidP="005D7E1F">
      <w:r w:rsidRPr="00BA3F9C">
        <w:rPr>
          <w:b/>
        </w:rPr>
        <w:t>Application No: F/2013/0257/HYB –</w:t>
      </w:r>
      <w:r>
        <w:t xml:space="preserve"> The Parish Council strongly </w:t>
      </w:r>
      <w:proofErr w:type="gramStart"/>
      <w:r>
        <w:t>object</w:t>
      </w:r>
      <w:proofErr w:type="gramEnd"/>
      <w:r>
        <w:t xml:space="preserve"> to this planning application.  </w:t>
      </w:r>
      <w:r w:rsidRPr="00BA3F9C">
        <w:t>The original comments that were made by Red Lodge Parish Council have not been taken into account. The village still has recurring problems with sewage that Anglian Water has not been able to solve. It looks like the only things that have changed on the plans are some buildings that have been moved around &amp; there is no space for the new allotments. The Parish Council are not willing to support this application.</w:t>
      </w:r>
    </w:p>
    <w:p w:rsidR="00BA3F9C" w:rsidRDefault="00BA3F9C" w:rsidP="005D7E1F"/>
    <w:p w:rsidR="00BA3F9C" w:rsidRDefault="00BA3F9C" w:rsidP="005D7E1F">
      <w:r w:rsidRPr="00BA3F9C">
        <w:rPr>
          <w:b/>
        </w:rPr>
        <w:t>Application No: DC/14/0082/OUT –</w:t>
      </w:r>
      <w:r>
        <w:t xml:space="preserve"> No Objections</w:t>
      </w:r>
    </w:p>
    <w:p w:rsidR="00BA3F9C" w:rsidRDefault="00BA3F9C" w:rsidP="005D7E1F"/>
    <w:p w:rsidR="00276D32" w:rsidRDefault="00276D32" w:rsidP="005D7E1F"/>
    <w:p w:rsidR="00D25DB7" w:rsidRDefault="00D25DB7" w:rsidP="00D25DB7">
      <w:pPr>
        <w:rPr>
          <w:b/>
        </w:rPr>
      </w:pPr>
      <w:r w:rsidRPr="00276D32">
        <w:rPr>
          <w:b/>
        </w:rPr>
        <w:t>Finance &amp; Resource Management</w:t>
      </w:r>
    </w:p>
    <w:p w:rsidR="00D25DB7" w:rsidRDefault="00D25DB7" w:rsidP="005D7E1F">
      <w:pPr>
        <w:rPr>
          <w:b/>
        </w:rPr>
      </w:pPr>
      <w:r>
        <w:rPr>
          <w:b/>
        </w:rPr>
        <w:t xml:space="preserve">Payments In </w:t>
      </w:r>
    </w:p>
    <w:p w:rsidR="00D25DB7" w:rsidRPr="00D25DB7" w:rsidRDefault="00D25DB7" w:rsidP="005D7E1F">
      <w:r w:rsidRPr="00D25DB7">
        <w:t xml:space="preserve">£140 Allotment Association </w:t>
      </w:r>
    </w:p>
    <w:p w:rsidR="00276D32" w:rsidRPr="00276D32" w:rsidRDefault="00D25DB7" w:rsidP="005D7E1F">
      <w:pPr>
        <w:rPr>
          <w:b/>
        </w:rPr>
      </w:pPr>
      <w:r>
        <w:rPr>
          <w:b/>
        </w:rPr>
        <w:t>Payments out</w:t>
      </w:r>
    </w:p>
    <w:p w:rsidR="00D25DB7" w:rsidRPr="00D25DB7" w:rsidRDefault="00D25DB7" w:rsidP="00D25DB7">
      <w:r w:rsidRPr="00D25DB7">
        <w:t xml:space="preserve">SALC, New Clerks Course - £57.60 </w:t>
      </w:r>
    </w:p>
    <w:p w:rsidR="00D25DB7" w:rsidRPr="00D25DB7" w:rsidRDefault="00D25DB7" w:rsidP="00D25DB7">
      <w:r w:rsidRPr="00D25DB7">
        <w:t>SALC, Standing Orders Course – £30.00</w:t>
      </w:r>
    </w:p>
    <w:p w:rsidR="00D25DB7" w:rsidRPr="00D25DB7" w:rsidRDefault="00D25DB7" w:rsidP="00D25DB7">
      <w:r w:rsidRPr="00D25DB7">
        <w:t>SALC, Local Council Administration Book - £60.00</w:t>
      </w:r>
    </w:p>
    <w:p w:rsidR="00D25DB7" w:rsidRPr="00D25DB7" w:rsidRDefault="00D25DB7" w:rsidP="00D25DB7">
      <w:r w:rsidRPr="00D25DB7">
        <w:t>Suffolk County Council, street lighting - £4,197.40</w:t>
      </w:r>
    </w:p>
    <w:p w:rsidR="00D25DB7" w:rsidRPr="00D25DB7" w:rsidRDefault="00D25DB7" w:rsidP="00D25DB7">
      <w:r w:rsidRPr="00D25DB7">
        <w:t>1 Stop Accountancy &amp; Tax Ltd. - £243.00</w:t>
      </w:r>
    </w:p>
    <w:p w:rsidR="00D25DB7" w:rsidRPr="00D25DB7" w:rsidRDefault="00D25DB7" w:rsidP="00D25DB7">
      <w:proofErr w:type="spellStart"/>
      <w:r w:rsidRPr="00D25DB7">
        <w:t>Bussens</w:t>
      </w:r>
      <w:proofErr w:type="spellEnd"/>
      <w:r w:rsidRPr="00D25DB7">
        <w:t xml:space="preserve"> &amp; Parkin Ltd - £130.15</w:t>
      </w:r>
    </w:p>
    <w:p w:rsidR="00D25DB7" w:rsidRPr="00D25DB7" w:rsidRDefault="00D25DB7" w:rsidP="00D25DB7">
      <w:r w:rsidRPr="00D25DB7">
        <w:t>1 Stop Accountancy &amp; Tax Ltd. - £36.00</w:t>
      </w:r>
    </w:p>
    <w:p w:rsidR="00D25DB7" w:rsidRPr="00D25DB7" w:rsidRDefault="00D25DB7" w:rsidP="00D25DB7">
      <w:proofErr w:type="spellStart"/>
      <w:r w:rsidRPr="00D25DB7">
        <w:t>Euroffice</w:t>
      </w:r>
      <w:proofErr w:type="spellEnd"/>
      <w:r w:rsidRPr="00D25DB7">
        <w:t xml:space="preserve"> - £77.81</w:t>
      </w:r>
    </w:p>
    <w:p w:rsidR="00D25DB7" w:rsidRPr="00D25DB7" w:rsidRDefault="00D25DB7" w:rsidP="00D25DB7"/>
    <w:p w:rsidR="00D25DB7" w:rsidRPr="00D25DB7" w:rsidRDefault="00D25DB7" w:rsidP="00D25DB7">
      <w:proofErr w:type="gramStart"/>
      <w:r w:rsidRPr="00D25DB7">
        <w:t>BT  -</w:t>
      </w:r>
      <w:proofErr w:type="gramEnd"/>
      <w:r w:rsidRPr="00D25DB7">
        <w:t xml:space="preserve"> £104.84  Direct Debit</w:t>
      </w:r>
    </w:p>
    <w:p w:rsidR="00D25DB7" w:rsidRPr="00D25DB7" w:rsidRDefault="00D25DB7" w:rsidP="00D25DB7">
      <w:proofErr w:type="spellStart"/>
      <w:r w:rsidRPr="00D25DB7">
        <w:t>E.On</w:t>
      </w:r>
      <w:proofErr w:type="spellEnd"/>
      <w:r w:rsidRPr="00D25DB7">
        <w:t xml:space="preserve"> - £888.24 Direct Debit</w:t>
      </w:r>
    </w:p>
    <w:p w:rsidR="00D25DB7" w:rsidRPr="00D25DB7" w:rsidRDefault="00D25DB7" w:rsidP="00D25DB7">
      <w:r w:rsidRPr="00D25DB7">
        <w:t>Sky - £90.00 Direct Debit</w:t>
      </w:r>
    </w:p>
    <w:p w:rsidR="00BA3F9C" w:rsidRDefault="00BA3F9C" w:rsidP="005D7E1F"/>
    <w:p w:rsidR="000A3A33" w:rsidRDefault="000A3A33" w:rsidP="005D7E1F"/>
    <w:p w:rsidR="002650F9" w:rsidRDefault="002650F9" w:rsidP="005D7E1F"/>
    <w:p w:rsidR="002650F9" w:rsidRPr="00717FE2" w:rsidRDefault="002650F9" w:rsidP="005D7E1F">
      <w:r>
        <w:t xml:space="preserve"> </w:t>
      </w:r>
    </w:p>
    <w:p w:rsidR="00DD174A" w:rsidRDefault="00DD174A" w:rsidP="005D7E1F"/>
    <w:p w:rsidR="00D25DB7" w:rsidRDefault="00D25DB7" w:rsidP="005D7E1F"/>
    <w:p w:rsidR="00D25DB7" w:rsidRDefault="00D25DB7" w:rsidP="00564759">
      <w:pPr>
        <w:rPr>
          <w:b/>
        </w:rPr>
      </w:pPr>
    </w:p>
    <w:p w:rsidR="00D25DB7" w:rsidRDefault="00D25DB7" w:rsidP="00564759">
      <w:pPr>
        <w:rPr>
          <w:b/>
        </w:rPr>
      </w:pPr>
    </w:p>
    <w:p w:rsidR="00D25DB7" w:rsidRDefault="00D25DB7" w:rsidP="00564759">
      <w:pPr>
        <w:rPr>
          <w:b/>
        </w:rPr>
      </w:pPr>
    </w:p>
    <w:p w:rsidR="00D25DB7" w:rsidRDefault="00D25DB7" w:rsidP="00564759">
      <w:pPr>
        <w:rPr>
          <w:b/>
        </w:rPr>
      </w:pPr>
    </w:p>
    <w:p w:rsidR="00D25DB7" w:rsidRDefault="00D25DB7" w:rsidP="00564759">
      <w:pPr>
        <w:rPr>
          <w:b/>
        </w:rPr>
      </w:pPr>
    </w:p>
    <w:p w:rsidR="00564759" w:rsidRDefault="00564759" w:rsidP="00564759">
      <w:pPr>
        <w:rPr>
          <w:b/>
        </w:rPr>
      </w:pPr>
      <w:r w:rsidRPr="00276D32">
        <w:rPr>
          <w:b/>
        </w:rPr>
        <w:t>Finance &amp; Resource Management</w:t>
      </w:r>
    </w:p>
    <w:p w:rsidR="00564759" w:rsidRPr="00564759" w:rsidRDefault="00564759" w:rsidP="00564759">
      <w:pPr>
        <w:rPr>
          <w:rFonts w:eastAsiaTheme="minorHAnsi"/>
        </w:rPr>
      </w:pPr>
      <w:r w:rsidRPr="00564759">
        <w:rPr>
          <w:rFonts w:eastAsiaTheme="minorHAnsi"/>
        </w:rPr>
        <w:t xml:space="preserve">Income &amp; Expenditure Statement as at </w:t>
      </w:r>
      <w:r>
        <w:rPr>
          <w:rFonts w:eastAsiaTheme="minorHAnsi"/>
        </w:rPr>
        <w:t>31</w:t>
      </w:r>
      <w:r w:rsidRPr="00564759">
        <w:rPr>
          <w:rFonts w:eastAsiaTheme="minorHAnsi"/>
          <w:vertAlign w:val="superscript"/>
        </w:rPr>
        <w:t>st</w:t>
      </w:r>
      <w:r>
        <w:rPr>
          <w:rFonts w:eastAsiaTheme="minorHAnsi"/>
        </w:rPr>
        <w:t xml:space="preserve"> January 2014</w:t>
      </w:r>
    </w:p>
    <w:p w:rsidR="00564759" w:rsidRPr="00564759" w:rsidRDefault="00564759" w:rsidP="00564759">
      <w:pPr>
        <w:rPr>
          <w:rFonts w:eastAsiaTheme="minorHAnsi"/>
          <w:b/>
        </w:rPr>
      </w:pPr>
      <w:r w:rsidRPr="00564759">
        <w:rPr>
          <w:rFonts w:eastAsiaTheme="minorHAnsi"/>
        </w:rPr>
        <w:tab/>
      </w:r>
      <w:r w:rsidRPr="00564759">
        <w:rPr>
          <w:rFonts w:eastAsiaTheme="minorHAnsi"/>
        </w:rPr>
        <w:tab/>
      </w:r>
      <w:r w:rsidRPr="00564759">
        <w:rPr>
          <w:rFonts w:eastAsiaTheme="minorHAnsi"/>
        </w:rPr>
        <w:tab/>
        <w:t xml:space="preserve">                      </w:t>
      </w:r>
      <w:r w:rsidRPr="00564759">
        <w:rPr>
          <w:rFonts w:eastAsiaTheme="minorHAnsi"/>
          <w:b/>
        </w:rPr>
        <w:t>Parish Council</w:t>
      </w:r>
      <w:r w:rsidRPr="00564759">
        <w:rPr>
          <w:rFonts w:eastAsiaTheme="minorHAnsi"/>
          <w:b/>
        </w:rPr>
        <w:tab/>
        <w:t xml:space="preserve">       Sports Pavilion      Total</w:t>
      </w:r>
      <w:r w:rsidRPr="00564759">
        <w:rPr>
          <w:rFonts w:eastAsiaTheme="minorHAnsi"/>
          <w:b/>
        </w:rPr>
        <w:tab/>
      </w:r>
    </w:p>
    <w:tbl>
      <w:tblPr>
        <w:tblStyle w:val="TableGrid"/>
        <w:tblW w:w="0" w:type="auto"/>
        <w:tblLook w:val="04A0" w:firstRow="1" w:lastRow="0" w:firstColumn="1" w:lastColumn="0" w:noHBand="0" w:noVBand="1"/>
      </w:tblPr>
      <w:tblGrid>
        <w:gridCol w:w="3652"/>
        <w:gridCol w:w="1843"/>
        <w:gridCol w:w="1984"/>
        <w:gridCol w:w="1763"/>
      </w:tblGrid>
      <w:tr w:rsidR="00564759" w:rsidRPr="00564759" w:rsidTr="00E42E1C">
        <w:tc>
          <w:tcPr>
            <w:tcW w:w="3652" w:type="dxa"/>
          </w:tcPr>
          <w:p w:rsidR="00564759" w:rsidRPr="00564759" w:rsidRDefault="00564759" w:rsidP="00564759">
            <w:pPr>
              <w:rPr>
                <w:rFonts w:eastAsiaTheme="minorHAnsi"/>
                <w:b/>
              </w:rPr>
            </w:pPr>
            <w:r w:rsidRPr="00564759">
              <w:rPr>
                <w:rFonts w:eastAsiaTheme="minorHAnsi"/>
                <w:b/>
              </w:rPr>
              <w:t>INCOME</w:t>
            </w:r>
          </w:p>
        </w:tc>
        <w:tc>
          <w:tcPr>
            <w:tcW w:w="1843" w:type="dxa"/>
          </w:tcPr>
          <w:p w:rsidR="00564759" w:rsidRPr="00564759" w:rsidRDefault="00564759" w:rsidP="00564759">
            <w:pPr>
              <w:rPr>
                <w:rFonts w:eastAsiaTheme="minorHAnsi"/>
              </w:rPr>
            </w:pPr>
          </w:p>
        </w:tc>
        <w:tc>
          <w:tcPr>
            <w:tcW w:w="1984" w:type="dxa"/>
          </w:tcPr>
          <w:p w:rsidR="00564759" w:rsidRPr="00564759" w:rsidRDefault="00564759" w:rsidP="00564759">
            <w:pPr>
              <w:rPr>
                <w:rFonts w:eastAsiaTheme="minorHAnsi"/>
              </w:rPr>
            </w:pPr>
          </w:p>
        </w:tc>
        <w:tc>
          <w:tcPr>
            <w:tcW w:w="1763" w:type="dxa"/>
          </w:tcPr>
          <w:p w:rsidR="00564759" w:rsidRPr="00564759" w:rsidRDefault="00564759" w:rsidP="00564759">
            <w:pPr>
              <w:rPr>
                <w:rFonts w:eastAsiaTheme="minorHAnsi"/>
              </w:rPr>
            </w:pPr>
          </w:p>
        </w:tc>
      </w:tr>
      <w:tr w:rsidR="00564759" w:rsidRPr="00564759" w:rsidTr="00E42E1C">
        <w:tc>
          <w:tcPr>
            <w:tcW w:w="3652" w:type="dxa"/>
          </w:tcPr>
          <w:p w:rsidR="00564759" w:rsidRPr="00564759" w:rsidRDefault="00564759" w:rsidP="00564759">
            <w:pPr>
              <w:rPr>
                <w:rFonts w:eastAsiaTheme="minorHAnsi"/>
              </w:rPr>
            </w:pPr>
            <w:r w:rsidRPr="00564759">
              <w:rPr>
                <w:rFonts w:eastAsiaTheme="minorHAnsi"/>
              </w:rPr>
              <w:t>Precept</w:t>
            </w:r>
          </w:p>
        </w:tc>
        <w:tc>
          <w:tcPr>
            <w:tcW w:w="1843" w:type="dxa"/>
          </w:tcPr>
          <w:p w:rsidR="00564759" w:rsidRPr="00564759" w:rsidRDefault="00564759" w:rsidP="00564759">
            <w:pPr>
              <w:rPr>
                <w:rFonts w:eastAsiaTheme="minorHAnsi"/>
              </w:rPr>
            </w:pPr>
            <w:r w:rsidRPr="00564759">
              <w:rPr>
                <w:rFonts w:eastAsiaTheme="minorHAnsi"/>
              </w:rPr>
              <w:t>0.00</w:t>
            </w:r>
          </w:p>
        </w:tc>
        <w:tc>
          <w:tcPr>
            <w:tcW w:w="1984" w:type="dxa"/>
          </w:tcPr>
          <w:p w:rsidR="00564759" w:rsidRPr="00564759" w:rsidRDefault="00564759" w:rsidP="00564759">
            <w:pPr>
              <w:rPr>
                <w:rFonts w:eastAsiaTheme="minorHAnsi"/>
              </w:rPr>
            </w:pPr>
            <w:r w:rsidRPr="00564759">
              <w:rPr>
                <w:rFonts w:eastAsiaTheme="minorHAnsi"/>
              </w:rPr>
              <w:t>0.00</w:t>
            </w:r>
          </w:p>
        </w:tc>
        <w:tc>
          <w:tcPr>
            <w:tcW w:w="1763" w:type="dxa"/>
          </w:tcPr>
          <w:p w:rsidR="00564759" w:rsidRPr="00564759" w:rsidRDefault="00564759" w:rsidP="00564759">
            <w:pPr>
              <w:rPr>
                <w:rFonts w:eastAsiaTheme="minorHAnsi"/>
              </w:rPr>
            </w:pPr>
            <w:r w:rsidRPr="00564759">
              <w:rPr>
                <w:rFonts w:eastAsiaTheme="minorHAnsi"/>
              </w:rPr>
              <w:t>0.00</w:t>
            </w:r>
          </w:p>
        </w:tc>
      </w:tr>
      <w:tr w:rsidR="00564759" w:rsidRPr="00564759" w:rsidTr="00E42E1C">
        <w:tc>
          <w:tcPr>
            <w:tcW w:w="3652" w:type="dxa"/>
          </w:tcPr>
          <w:p w:rsidR="00564759" w:rsidRPr="00564759" w:rsidRDefault="00564759" w:rsidP="00564759">
            <w:pPr>
              <w:rPr>
                <w:rFonts w:eastAsiaTheme="minorHAnsi"/>
              </w:rPr>
            </w:pPr>
            <w:r w:rsidRPr="00564759">
              <w:rPr>
                <w:rFonts w:eastAsiaTheme="minorHAnsi"/>
              </w:rPr>
              <w:t>Bank interest</w:t>
            </w:r>
          </w:p>
        </w:tc>
        <w:tc>
          <w:tcPr>
            <w:tcW w:w="1843" w:type="dxa"/>
          </w:tcPr>
          <w:p w:rsidR="00564759" w:rsidRPr="00564759" w:rsidRDefault="00BE0C4B" w:rsidP="00564759">
            <w:pPr>
              <w:rPr>
                <w:rFonts w:eastAsiaTheme="minorHAnsi"/>
              </w:rPr>
            </w:pPr>
            <w:r>
              <w:rPr>
                <w:rFonts w:eastAsiaTheme="minorHAnsi"/>
              </w:rPr>
              <w:t>14.44</w:t>
            </w:r>
          </w:p>
        </w:tc>
        <w:tc>
          <w:tcPr>
            <w:tcW w:w="1984" w:type="dxa"/>
          </w:tcPr>
          <w:p w:rsidR="00564759" w:rsidRPr="00564759" w:rsidRDefault="00564759" w:rsidP="00564759">
            <w:pPr>
              <w:rPr>
                <w:rFonts w:eastAsiaTheme="minorHAnsi"/>
              </w:rPr>
            </w:pPr>
            <w:r w:rsidRPr="00564759">
              <w:rPr>
                <w:rFonts w:eastAsiaTheme="minorHAnsi"/>
              </w:rPr>
              <w:t>0.00</w:t>
            </w:r>
          </w:p>
        </w:tc>
        <w:tc>
          <w:tcPr>
            <w:tcW w:w="1763" w:type="dxa"/>
          </w:tcPr>
          <w:p w:rsidR="00564759" w:rsidRPr="00564759" w:rsidRDefault="00BE0C4B" w:rsidP="00564759">
            <w:pPr>
              <w:rPr>
                <w:rFonts w:eastAsiaTheme="minorHAnsi"/>
              </w:rPr>
            </w:pPr>
            <w:r>
              <w:rPr>
                <w:rFonts w:eastAsiaTheme="minorHAnsi"/>
              </w:rPr>
              <w:t>14.44</w:t>
            </w:r>
          </w:p>
        </w:tc>
      </w:tr>
      <w:tr w:rsidR="00564759" w:rsidRPr="00564759" w:rsidTr="00E42E1C">
        <w:tc>
          <w:tcPr>
            <w:tcW w:w="3652" w:type="dxa"/>
          </w:tcPr>
          <w:p w:rsidR="00564759" w:rsidRPr="00564759" w:rsidRDefault="00564759" w:rsidP="00564759">
            <w:pPr>
              <w:rPr>
                <w:rFonts w:eastAsiaTheme="minorHAnsi"/>
              </w:rPr>
            </w:pPr>
            <w:r w:rsidRPr="00564759">
              <w:rPr>
                <w:rFonts w:eastAsiaTheme="minorHAnsi"/>
              </w:rPr>
              <w:t xml:space="preserve">VAT Refunds </w:t>
            </w:r>
          </w:p>
        </w:tc>
        <w:tc>
          <w:tcPr>
            <w:tcW w:w="1843" w:type="dxa"/>
          </w:tcPr>
          <w:p w:rsidR="00564759" w:rsidRPr="00564759" w:rsidRDefault="00BE0C4B" w:rsidP="00564759">
            <w:pPr>
              <w:rPr>
                <w:rFonts w:eastAsiaTheme="minorHAnsi"/>
              </w:rPr>
            </w:pPr>
            <w:r>
              <w:rPr>
                <w:rFonts w:eastAsiaTheme="minorHAnsi"/>
              </w:rPr>
              <w:t>572.94</w:t>
            </w:r>
          </w:p>
        </w:tc>
        <w:tc>
          <w:tcPr>
            <w:tcW w:w="1984" w:type="dxa"/>
          </w:tcPr>
          <w:p w:rsidR="00564759" w:rsidRPr="00564759" w:rsidRDefault="00564759" w:rsidP="00564759">
            <w:pPr>
              <w:rPr>
                <w:rFonts w:eastAsiaTheme="minorHAnsi"/>
              </w:rPr>
            </w:pPr>
            <w:r w:rsidRPr="00564759">
              <w:rPr>
                <w:rFonts w:eastAsiaTheme="minorHAnsi"/>
              </w:rPr>
              <w:t>0.00</w:t>
            </w:r>
          </w:p>
        </w:tc>
        <w:tc>
          <w:tcPr>
            <w:tcW w:w="1763" w:type="dxa"/>
          </w:tcPr>
          <w:p w:rsidR="00564759" w:rsidRPr="00564759" w:rsidRDefault="00BE0C4B" w:rsidP="00564759">
            <w:pPr>
              <w:rPr>
                <w:rFonts w:eastAsiaTheme="minorHAnsi"/>
              </w:rPr>
            </w:pPr>
            <w:r>
              <w:rPr>
                <w:rFonts w:eastAsiaTheme="minorHAnsi"/>
              </w:rPr>
              <w:t>572.94</w:t>
            </w:r>
          </w:p>
        </w:tc>
      </w:tr>
      <w:tr w:rsidR="00564759" w:rsidRPr="00564759" w:rsidTr="00E42E1C">
        <w:tc>
          <w:tcPr>
            <w:tcW w:w="3652" w:type="dxa"/>
          </w:tcPr>
          <w:p w:rsidR="00564759" w:rsidRPr="00564759" w:rsidRDefault="00564759" w:rsidP="00564759">
            <w:pPr>
              <w:rPr>
                <w:rFonts w:eastAsiaTheme="minorHAnsi"/>
              </w:rPr>
            </w:pPr>
            <w:r w:rsidRPr="00564759">
              <w:rPr>
                <w:rFonts w:eastAsiaTheme="minorHAnsi"/>
              </w:rPr>
              <w:t>s.106Contributions</w:t>
            </w:r>
          </w:p>
        </w:tc>
        <w:tc>
          <w:tcPr>
            <w:tcW w:w="1843" w:type="dxa"/>
          </w:tcPr>
          <w:p w:rsidR="00564759" w:rsidRPr="00564759" w:rsidRDefault="00564759" w:rsidP="00564759">
            <w:pPr>
              <w:rPr>
                <w:rFonts w:eastAsiaTheme="minorHAnsi"/>
              </w:rPr>
            </w:pPr>
            <w:r w:rsidRPr="00564759">
              <w:rPr>
                <w:rFonts w:eastAsiaTheme="minorHAnsi"/>
              </w:rPr>
              <w:t>0.00</w:t>
            </w:r>
          </w:p>
        </w:tc>
        <w:tc>
          <w:tcPr>
            <w:tcW w:w="1984" w:type="dxa"/>
          </w:tcPr>
          <w:p w:rsidR="00564759" w:rsidRPr="00564759" w:rsidRDefault="00564759" w:rsidP="00564759">
            <w:pPr>
              <w:rPr>
                <w:rFonts w:eastAsiaTheme="minorHAnsi"/>
              </w:rPr>
            </w:pPr>
            <w:r w:rsidRPr="00564759">
              <w:rPr>
                <w:rFonts w:eastAsiaTheme="minorHAnsi"/>
              </w:rPr>
              <w:t>0.00</w:t>
            </w:r>
          </w:p>
        </w:tc>
        <w:tc>
          <w:tcPr>
            <w:tcW w:w="1763" w:type="dxa"/>
          </w:tcPr>
          <w:p w:rsidR="00564759" w:rsidRPr="00564759" w:rsidRDefault="00564759" w:rsidP="00564759">
            <w:pPr>
              <w:rPr>
                <w:rFonts w:eastAsiaTheme="minorHAnsi"/>
              </w:rPr>
            </w:pPr>
            <w:r w:rsidRPr="00564759">
              <w:rPr>
                <w:rFonts w:eastAsiaTheme="minorHAnsi"/>
              </w:rPr>
              <w:t>0.00</w:t>
            </w:r>
          </w:p>
        </w:tc>
      </w:tr>
      <w:tr w:rsidR="00564759" w:rsidRPr="00564759" w:rsidTr="00E42E1C">
        <w:tc>
          <w:tcPr>
            <w:tcW w:w="3652" w:type="dxa"/>
          </w:tcPr>
          <w:p w:rsidR="00564759" w:rsidRPr="00564759" w:rsidRDefault="00564759" w:rsidP="00564759">
            <w:pPr>
              <w:rPr>
                <w:rFonts w:eastAsiaTheme="minorHAnsi"/>
              </w:rPr>
            </w:pPr>
            <w:r w:rsidRPr="00564759">
              <w:rPr>
                <w:rFonts w:eastAsiaTheme="minorHAnsi"/>
              </w:rPr>
              <w:t>Commuted Sum</w:t>
            </w:r>
          </w:p>
        </w:tc>
        <w:tc>
          <w:tcPr>
            <w:tcW w:w="1843" w:type="dxa"/>
          </w:tcPr>
          <w:p w:rsidR="00564759" w:rsidRPr="00564759" w:rsidRDefault="00564759" w:rsidP="00564759">
            <w:pPr>
              <w:rPr>
                <w:rFonts w:eastAsiaTheme="minorHAnsi"/>
              </w:rPr>
            </w:pPr>
            <w:r w:rsidRPr="00564759">
              <w:rPr>
                <w:rFonts w:eastAsiaTheme="minorHAnsi"/>
              </w:rPr>
              <w:t>0.00</w:t>
            </w:r>
          </w:p>
        </w:tc>
        <w:tc>
          <w:tcPr>
            <w:tcW w:w="1984" w:type="dxa"/>
          </w:tcPr>
          <w:p w:rsidR="00564759" w:rsidRPr="00564759" w:rsidRDefault="00564759" w:rsidP="00564759">
            <w:pPr>
              <w:rPr>
                <w:rFonts w:eastAsiaTheme="minorHAnsi"/>
              </w:rPr>
            </w:pPr>
            <w:r w:rsidRPr="00564759">
              <w:rPr>
                <w:rFonts w:eastAsiaTheme="minorHAnsi"/>
              </w:rPr>
              <w:t>0.00</w:t>
            </w:r>
          </w:p>
        </w:tc>
        <w:tc>
          <w:tcPr>
            <w:tcW w:w="1763" w:type="dxa"/>
          </w:tcPr>
          <w:p w:rsidR="00564759" w:rsidRPr="00564759" w:rsidRDefault="00564759" w:rsidP="00564759">
            <w:pPr>
              <w:rPr>
                <w:rFonts w:eastAsiaTheme="minorHAnsi"/>
              </w:rPr>
            </w:pPr>
            <w:r w:rsidRPr="00564759">
              <w:rPr>
                <w:rFonts w:eastAsiaTheme="minorHAnsi"/>
              </w:rPr>
              <w:t>0.00</w:t>
            </w:r>
          </w:p>
        </w:tc>
      </w:tr>
      <w:tr w:rsidR="00564759" w:rsidRPr="00564759" w:rsidTr="00E42E1C">
        <w:tc>
          <w:tcPr>
            <w:tcW w:w="3652" w:type="dxa"/>
          </w:tcPr>
          <w:p w:rsidR="00564759" w:rsidRPr="00564759" w:rsidRDefault="00564759" w:rsidP="00564759">
            <w:pPr>
              <w:rPr>
                <w:rFonts w:eastAsiaTheme="minorHAnsi"/>
              </w:rPr>
            </w:pPr>
            <w:r w:rsidRPr="00564759">
              <w:rPr>
                <w:rFonts w:eastAsiaTheme="minorHAnsi"/>
              </w:rPr>
              <w:t>Other</w:t>
            </w:r>
          </w:p>
        </w:tc>
        <w:tc>
          <w:tcPr>
            <w:tcW w:w="1843" w:type="dxa"/>
          </w:tcPr>
          <w:p w:rsidR="00564759" w:rsidRPr="00564759" w:rsidRDefault="00564759" w:rsidP="00564759">
            <w:pPr>
              <w:rPr>
                <w:rFonts w:eastAsiaTheme="minorHAnsi"/>
              </w:rPr>
            </w:pPr>
            <w:r w:rsidRPr="00564759">
              <w:rPr>
                <w:rFonts w:eastAsiaTheme="minorHAnsi"/>
              </w:rPr>
              <w:t>0.00</w:t>
            </w:r>
          </w:p>
        </w:tc>
        <w:tc>
          <w:tcPr>
            <w:tcW w:w="1984" w:type="dxa"/>
          </w:tcPr>
          <w:p w:rsidR="00564759" w:rsidRPr="00564759" w:rsidRDefault="00564759" w:rsidP="00564759">
            <w:pPr>
              <w:rPr>
                <w:rFonts w:eastAsiaTheme="minorHAnsi"/>
              </w:rPr>
            </w:pPr>
            <w:r w:rsidRPr="00564759">
              <w:rPr>
                <w:rFonts w:eastAsiaTheme="minorHAnsi"/>
              </w:rPr>
              <w:t>0.00</w:t>
            </w:r>
          </w:p>
        </w:tc>
        <w:tc>
          <w:tcPr>
            <w:tcW w:w="1763" w:type="dxa"/>
          </w:tcPr>
          <w:p w:rsidR="00564759" w:rsidRPr="00564759" w:rsidRDefault="00564759" w:rsidP="00564759">
            <w:pPr>
              <w:rPr>
                <w:rFonts w:eastAsiaTheme="minorHAnsi"/>
              </w:rPr>
            </w:pPr>
            <w:r w:rsidRPr="00564759">
              <w:rPr>
                <w:rFonts w:eastAsiaTheme="minorHAnsi"/>
              </w:rPr>
              <w:t>0.00</w:t>
            </w:r>
          </w:p>
        </w:tc>
      </w:tr>
      <w:tr w:rsidR="00564759" w:rsidRPr="00564759" w:rsidTr="00E42E1C">
        <w:tc>
          <w:tcPr>
            <w:tcW w:w="3652" w:type="dxa"/>
          </w:tcPr>
          <w:p w:rsidR="00564759" w:rsidRPr="00564759" w:rsidRDefault="00564759" w:rsidP="00564759">
            <w:pPr>
              <w:rPr>
                <w:rFonts w:eastAsiaTheme="minorHAnsi"/>
              </w:rPr>
            </w:pPr>
            <w:r w:rsidRPr="00564759">
              <w:rPr>
                <w:rFonts w:eastAsiaTheme="minorHAnsi"/>
              </w:rPr>
              <w:t>Capital Grant</w:t>
            </w:r>
          </w:p>
        </w:tc>
        <w:tc>
          <w:tcPr>
            <w:tcW w:w="1843" w:type="dxa"/>
          </w:tcPr>
          <w:p w:rsidR="00564759" w:rsidRPr="00564759" w:rsidRDefault="00564759" w:rsidP="00564759">
            <w:pPr>
              <w:rPr>
                <w:rFonts w:eastAsiaTheme="minorHAnsi"/>
              </w:rPr>
            </w:pPr>
            <w:r w:rsidRPr="00564759">
              <w:rPr>
                <w:rFonts w:eastAsiaTheme="minorHAnsi"/>
              </w:rPr>
              <w:t>0.00</w:t>
            </w:r>
          </w:p>
        </w:tc>
        <w:tc>
          <w:tcPr>
            <w:tcW w:w="1984" w:type="dxa"/>
          </w:tcPr>
          <w:p w:rsidR="00564759" w:rsidRPr="00564759" w:rsidRDefault="00564759" w:rsidP="00564759">
            <w:pPr>
              <w:rPr>
                <w:rFonts w:eastAsiaTheme="minorHAnsi"/>
              </w:rPr>
            </w:pPr>
            <w:r w:rsidRPr="00564759">
              <w:rPr>
                <w:rFonts w:eastAsiaTheme="minorHAnsi"/>
              </w:rPr>
              <w:t>0.00</w:t>
            </w:r>
          </w:p>
        </w:tc>
        <w:tc>
          <w:tcPr>
            <w:tcW w:w="1763" w:type="dxa"/>
          </w:tcPr>
          <w:p w:rsidR="00564759" w:rsidRPr="00564759" w:rsidRDefault="00564759" w:rsidP="00564759">
            <w:pPr>
              <w:rPr>
                <w:rFonts w:eastAsiaTheme="minorHAnsi"/>
              </w:rPr>
            </w:pPr>
            <w:r w:rsidRPr="00564759">
              <w:rPr>
                <w:rFonts w:eastAsiaTheme="minorHAnsi"/>
              </w:rPr>
              <w:t>0.00</w:t>
            </w:r>
          </w:p>
        </w:tc>
      </w:tr>
      <w:tr w:rsidR="00564759" w:rsidRPr="00564759" w:rsidTr="00E42E1C">
        <w:tc>
          <w:tcPr>
            <w:tcW w:w="3652" w:type="dxa"/>
          </w:tcPr>
          <w:p w:rsidR="00564759" w:rsidRPr="00564759" w:rsidRDefault="00564759" w:rsidP="00564759">
            <w:pPr>
              <w:rPr>
                <w:rFonts w:eastAsiaTheme="minorHAnsi"/>
              </w:rPr>
            </w:pPr>
            <w:r w:rsidRPr="00564759">
              <w:rPr>
                <w:rFonts w:eastAsiaTheme="minorHAnsi"/>
              </w:rPr>
              <w:t>Pavilion Income</w:t>
            </w:r>
          </w:p>
        </w:tc>
        <w:tc>
          <w:tcPr>
            <w:tcW w:w="1843" w:type="dxa"/>
          </w:tcPr>
          <w:p w:rsidR="00564759" w:rsidRPr="00564759" w:rsidRDefault="00564759" w:rsidP="00564759">
            <w:pPr>
              <w:rPr>
                <w:rFonts w:eastAsiaTheme="minorHAnsi"/>
              </w:rPr>
            </w:pPr>
            <w:r w:rsidRPr="00564759">
              <w:rPr>
                <w:rFonts w:eastAsiaTheme="minorHAnsi"/>
              </w:rPr>
              <w:t>0.00</w:t>
            </w:r>
          </w:p>
        </w:tc>
        <w:tc>
          <w:tcPr>
            <w:tcW w:w="1984" w:type="dxa"/>
          </w:tcPr>
          <w:p w:rsidR="00564759" w:rsidRPr="00564759" w:rsidRDefault="00BE0C4B" w:rsidP="00564759">
            <w:pPr>
              <w:rPr>
                <w:rFonts w:eastAsiaTheme="minorHAnsi"/>
              </w:rPr>
            </w:pPr>
            <w:r>
              <w:rPr>
                <w:rFonts w:eastAsiaTheme="minorHAnsi"/>
              </w:rPr>
              <w:t>2,989.77</w:t>
            </w:r>
          </w:p>
        </w:tc>
        <w:tc>
          <w:tcPr>
            <w:tcW w:w="1763" w:type="dxa"/>
          </w:tcPr>
          <w:p w:rsidR="00564759" w:rsidRPr="00564759" w:rsidRDefault="00BE0C4B" w:rsidP="00564759">
            <w:pPr>
              <w:rPr>
                <w:rFonts w:eastAsiaTheme="minorHAnsi"/>
              </w:rPr>
            </w:pPr>
            <w:r>
              <w:rPr>
                <w:rFonts w:eastAsiaTheme="minorHAnsi"/>
              </w:rPr>
              <w:t>2,989.77</w:t>
            </w:r>
          </w:p>
        </w:tc>
      </w:tr>
      <w:tr w:rsidR="00564759" w:rsidRPr="00564759" w:rsidTr="00BE0C4B">
        <w:trPr>
          <w:trHeight w:val="265"/>
        </w:trPr>
        <w:tc>
          <w:tcPr>
            <w:tcW w:w="3652" w:type="dxa"/>
          </w:tcPr>
          <w:p w:rsidR="00564759" w:rsidRPr="00564759" w:rsidRDefault="00564759" w:rsidP="00564759">
            <w:pPr>
              <w:rPr>
                <w:rFonts w:eastAsiaTheme="minorHAnsi"/>
              </w:rPr>
            </w:pPr>
            <w:r w:rsidRPr="00564759">
              <w:rPr>
                <w:rFonts w:eastAsiaTheme="minorHAnsi"/>
              </w:rPr>
              <w:t>Total Income</w:t>
            </w:r>
          </w:p>
        </w:tc>
        <w:tc>
          <w:tcPr>
            <w:tcW w:w="1843" w:type="dxa"/>
          </w:tcPr>
          <w:p w:rsidR="00564759" w:rsidRPr="00564759" w:rsidRDefault="00BE0C4B" w:rsidP="00564759">
            <w:pPr>
              <w:rPr>
                <w:rFonts w:eastAsiaTheme="minorHAnsi"/>
              </w:rPr>
            </w:pPr>
            <w:r>
              <w:rPr>
                <w:rFonts w:eastAsiaTheme="minorHAnsi"/>
              </w:rPr>
              <w:t>587.38</w:t>
            </w:r>
          </w:p>
        </w:tc>
        <w:tc>
          <w:tcPr>
            <w:tcW w:w="1984" w:type="dxa"/>
          </w:tcPr>
          <w:p w:rsidR="00564759" w:rsidRPr="00564759" w:rsidRDefault="00BE0C4B" w:rsidP="00564759">
            <w:pPr>
              <w:rPr>
                <w:rFonts w:eastAsiaTheme="minorHAnsi"/>
              </w:rPr>
            </w:pPr>
            <w:r>
              <w:rPr>
                <w:rFonts w:eastAsiaTheme="minorHAnsi"/>
              </w:rPr>
              <w:t>2,989.77</w:t>
            </w:r>
          </w:p>
        </w:tc>
        <w:tc>
          <w:tcPr>
            <w:tcW w:w="1763" w:type="dxa"/>
          </w:tcPr>
          <w:p w:rsidR="00564759" w:rsidRPr="00564759" w:rsidRDefault="00BE0C4B" w:rsidP="00564759">
            <w:pPr>
              <w:rPr>
                <w:rFonts w:eastAsiaTheme="minorHAnsi"/>
              </w:rPr>
            </w:pPr>
            <w:r>
              <w:rPr>
                <w:rFonts w:eastAsiaTheme="minorHAnsi"/>
              </w:rPr>
              <w:t>3,577.15</w:t>
            </w:r>
          </w:p>
        </w:tc>
      </w:tr>
    </w:tbl>
    <w:p w:rsidR="00564759" w:rsidRPr="00564759" w:rsidRDefault="00564759" w:rsidP="00564759">
      <w:pPr>
        <w:rPr>
          <w:rFonts w:eastAsiaTheme="minorHAnsi"/>
          <w:b/>
        </w:rPr>
      </w:pPr>
      <w:r w:rsidRPr="00564759">
        <w:rPr>
          <w:rFonts w:eastAsiaTheme="minorHAnsi"/>
          <w:b/>
        </w:rPr>
        <w:t>EXPENDITURE</w:t>
      </w:r>
    </w:p>
    <w:tbl>
      <w:tblPr>
        <w:tblStyle w:val="TableGrid"/>
        <w:tblW w:w="0" w:type="auto"/>
        <w:tblLook w:val="04A0" w:firstRow="1" w:lastRow="0" w:firstColumn="1" w:lastColumn="0" w:noHBand="0" w:noVBand="1"/>
      </w:tblPr>
      <w:tblGrid>
        <w:gridCol w:w="3652"/>
        <w:gridCol w:w="1843"/>
        <w:gridCol w:w="1984"/>
        <w:gridCol w:w="1763"/>
      </w:tblGrid>
      <w:tr w:rsidR="00564759" w:rsidRPr="00564759" w:rsidTr="00E42E1C">
        <w:tc>
          <w:tcPr>
            <w:tcW w:w="3652" w:type="dxa"/>
          </w:tcPr>
          <w:p w:rsidR="00564759" w:rsidRPr="00564759" w:rsidRDefault="00564759" w:rsidP="00564759">
            <w:pPr>
              <w:rPr>
                <w:rFonts w:eastAsiaTheme="minorHAnsi"/>
              </w:rPr>
            </w:pPr>
            <w:r w:rsidRPr="00564759">
              <w:rPr>
                <w:rFonts w:eastAsiaTheme="minorHAnsi"/>
              </w:rPr>
              <w:t>Staff Salaries &amp; Employment Costs</w:t>
            </w:r>
          </w:p>
        </w:tc>
        <w:tc>
          <w:tcPr>
            <w:tcW w:w="1843" w:type="dxa"/>
          </w:tcPr>
          <w:p w:rsidR="00564759" w:rsidRPr="00564759" w:rsidRDefault="00BE0C4B" w:rsidP="00564759">
            <w:pPr>
              <w:rPr>
                <w:rFonts w:eastAsiaTheme="minorHAnsi"/>
              </w:rPr>
            </w:pPr>
            <w:r>
              <w:rPr>
                <w:rFonts w:eastAsiaTheme="minorHAnsi"/>
              </w:rPr>
              <w:t>984.87</w:t>
            </w:r>
          </w:p>
        </w:tc>
        <w:tc>
          <w:tcPr>
            <w:tcW w:w="1984" w:type="dxa"/>
          </w:tcPr>
          <w:p w:rsidR="00564759" w:rsidRPr="00564759" w:rsidRDefault="00BE0C4B" w:rsidP="00564759">
            <w:pPr>
              <w:rPr>
                <w:rFonts w:eastAsiaTheme="minorHAnsi"/>
              </w:rPr>
            </w:pPr>
            <w:r>
              <w:rPr>
                <w:rFonts w:eastAsiaTheme="minorHAnsi"/>
              </w:rPr>
              <w:t>2,996.24</w:t>
            </w:r>
          </w:p>
        </w:tc>
        <w:tc>
          <w:tcPr>
            <w:tcW w:w="1763" w:type="dxa"/>
          </w:tcPr>
          <w:p w:rsidR="00564759" w:rsidRPr="00564759" w:rsidRDefault="00BE0C4B" w:rsidP="00564759">
            <w:pPr>
              <w:rPr>
                <w:rFonts w:eastAsiaTheme="minorHAnsi"/>
              </w:rPr>
            </w:pPr>
            <w:r>
              <w:rPr>
                <w:rFonts w:eastAsiaTheme="minorHAnsi"/>
              </w:rPr>
              <w:t>3,981.11</w:t>
            </w:r>
          </w:p>
        </w:tc>
      </w:tr>
      <w:tr w:rsidR="00564759" w:rsidRPr="00564759" w:rsidTr="00E42E1C">
        <w:tc>
          <w:tcPr>
            <w:tcW w:w="3652" w:type="dxa"/>
          </w:tcPr>
          <w:p w:rsidR="00564759" w:rsidRPr="00564759" w:rsidRDefault="00564759" w:rsidP="00564759">
            <w:pPr>
              <w:rPr>
                <w:rFonts w:eastAsiaTheme="minorHAnsi"/>
              </w:rPr>
            </w:pPr>
            <w:r w:rsidRPr="00564759">
              <w:rPr>
                <w:rFonts w:eastAsiaTheme="minorHAnsi"/>
              </w:rPr>
              <w:t>Management Fee</w:t>
            </w:r>
          </w:p>
        </w:tc>
        <w:tc>
          <w:tcPr>
            <w:tcW w:w="1843" w:type="dxa"/>
          </w:tcPr>
          <w:p w:rsidR="00564759" w:rsidRPr="00564759" w:rsidRDefault="00564759" w:rsidP="00564759">
            <w:pPr>
              <w:rPr>
                <w:rFonts w:eastAsiaTheme="minorHAnsi"/>
              </w:rPr>
            </w:pPr>
            <w:r w:rsidRPr="00564759">
              <w:rPr>
                <w:rFonts w:eastAsiaTheme="minorHAnsi"/>
              </w:rPr>
              <w:t>0.00</w:t>
            </w:r>
          </w:p>
        </w:tc>
        <w:tc>
          <w:tcPr>
            <w:tcW w:w="1984" w:type="dxa"/>
          </w:tcPr>
          <w:p w:rsidR="00564759" w:rsidRPr="00564759" w:rsidRDefault="00564759" w:rsidP="00564759">
            <w:pPr>
              <w:rPr>
                <w:rFonts w:eastAsiaTheme="minorHAnsi"/>
              </w:rPr>
            </w:pPr>
            <w:r w:rsidRPr="00564759">
              <w:rPr>
                <w:rFonts w:eastAsiaTheme="minorHAnsi"/>
              </w:rPr>
              <w:t>0.00</w:t>
            </w:r>
          </w:p>
        </w:tc>
        <w:tc>
          <w:tcPr>
            <w:tcW w:w="1763" w:type="dxa"/>
          </w:tcPr>
          <w:p w:rsidR="00564759" w:rsidRPr="00564759" w:rsidRDefault="00564759" w:rsidP="00564759">
            <w:pPr>
              <w:rPr>
                <w:rFonts w:eastAsiaTheme="minorHAnsi"/>
              </w:rPr>
            </w:pPr>
            <w:r w:rsidRPr="00564759">
              <w:rPr>
                <w:rFonts w:eastAsiaTheme="minorHAnsi"/>
              </w:rPr>
              <w:t>0.00</w:t>
            </w:r>
          </w:p>
        </w:tc>
      </w:tr>
      <w:tr w:rsidR="00564759" w:rsidRPr="00564759" w:rsidTr="00E42E1C">
        <w:tc>
          <w:tcPr>
            <w:tcW w:w="3652" w:type="dxa"/>
          </w:tcPr>
          <w:p w:rsidR="00564759" w:rsidRPr="00564759" w:rsidRDefault="00564759" w:rsidP="00564759">
            <w:pPr>
              <w:rPr>
                <w:rFonts w:eastAsiaTheme="minorHAnsi"/>
              </w:rPr>
            </w:pPr>
            <w:r w:rsidRPr="00564759">
              <w:rPr>
                <w:rFonts w:eastAsiaTheme="minorHAnsi"/>
              </w:rPr>
              <w:t xml:space="preserve">Subscriptions &amp; Donations </w:t>
            </w:r>
          </w:p>
        </w:tc>
        <w:tc>
          <w:tcPr>
            <w:tcW w:w="1843" w:type="dxa"/>
          </w:tcPr>
          <w:p w:rsidR="00564759" w:rsidRPr="00564759" w:rsidRDefault="00BE0C4B" w:rsidP="00564759">
            <w:pPr>
              <w:rPr>
                <w:rFonts w:eastAsiaTheme="minorHAnsi"/>
              </w:rPr>
            </w:pPr>
            <w:r>
              <w:rPr>
                <w:rFonts w:eastAsiaTheme="minorHAnsi"/>
              </w:rPr>
              <w:t>0.00</w:t>
            </w:r>
          </w:p>
        </w:tc>
        <w:tc>
          <w:tcPr>
            <w:tcW w:w="1984" w:type="dxa"/>
          </w:tcPr>
          <w:p w:rsidR="00564759" w:rsidRPr="00564759" w:rsidRDefault="00BE0C4B" w:rsidP="00564759">
            <w:pPr>
              <w:rPr>
                <w:rFonts w:eastAsiaTheme="minorHAnsi"/>
              </w:rPr>
            </w:pPr>
            <w:r>
              <w:rPr>
                <w:rFonts w:eastAsiaTheme="minorHAnsi"/>
              </w:rPr>
              <w:t>75.00</w:t>
            </w:r>
          </w:p>
        </w:tc>
        <w:tc>
          <w:tcPr>
            <w:tcW w:w="1763" w:type="dxa"/>
          </w:tcPr>
          <w:p w:rsidR="00564759" w:rsidRPr="00564759" w:rsidRDefault="00BE0C4B" w:rsidP="00564759">
            <w:pPr>
              <w:rPr>
                <w:rFonts w:eastAsiaTheme="minorHAnsi"/>
              </w:rPr>
            </w:pPr>
            <w:r>
              <w:rPr>
                <w:rFonts w:eastAsiaTheme="minorHAnsi"/>
              </w:rPr>
              <w:t>75.00</w:t>
            </w:r>
          </w:p>
        </w:tc>
      </w:tr>
      <w:tr w:rsidR="00564759" w:rsidRPr="00564759" w:rsidTr="00E42E1C">
        <w:tc>
          <w:tcPr>
            <w:tcW w:w="3652" w:type="dxa"/>
          </w:tcPr>
          <w:p w:rsidR="00564759" w:rsidRPr="00564759" w:rsidRDefault="00564759" w:rsidP="00564759">
            <w:pPr>
              <w:rPr>
                <w:rFonts w:eastAsiaTheme="minorHAnsi"/>
              </w:rPr>
            </w:pPr>
            <w:r w:rsidRPr="00564759">
              <w:rPr>
                <w:rFonts w:eastAsiaTheme="minorHAnsi"/>
              </w:rPr>
              <w:t>Insurances</w:t>
            </w:r>
          </w:p>
        </w:tc>
        <w:tc>
          <w:tcPr>
            <w:tcW w:w="1843" w:type="dxa"/>
          </w:tcPr>
          <w:p w:rsidR="00564759" w:rsidRPr="00564759" w:rsidRDefault="00564759" w:rsidP="00564759">
            <w:pPr>
              <w:rPr>
                <w:rFonts w:eastAsiaTheme="minorHAnsi"/>
              </w:rPr>
            </w:pPr>
            <w:r w:rsidRPr="00564759">
              <w:rPr>
                <w:rFonts w:eastAsiaTheme="minorHAnsi"/>
              </w:rPr>
              <w:t>0.00</w:t>
            </w:r>
          </w:p>
        </w:tc>
        <w:tc>
          <w:tcPr>
            <w:tcW w:w="1984" w:type="dxa"/>
          </w:tcPr>
          <w:p w:rsidR="00564759" w:rsidRPr="00564759" w:rsidRDefault="00564759" w:rsidP="00564759">
            <w:pPr>
              <w:rPr>
                <w:rFonts w:eastAsiaTheme="minorHAnsi"/>
              </w:rPr>
            </w:pPr>
            <w:r w:rsidRPr="00564759">
              <w:rPr>
                <w:rFonts w:eastAsiaTheme="minorHAnsi"/>
              </w:rPr>
              <w:t>10.00</w:t>
            </w:r>
          </w:p>
        </w:tc>
        <w:tc>
          <w:tcPr>
            <w:tcW w:w="1763" w:type="dxa"/>
          </w:tcPr>
          <w:p w:rsidR="00564759" w:rsidRPr="00564759" w:rsidRDefault="00564759" w:rsidP="00564759">
            <w:pPr>
              <w:rPr>
                <w:rFonts w:eastAsiaTheme="minorHAnsi"/>
              </w:rPr>
            </w:pPr>
            <w:r w:rsidRPr="00564759">
              <w:rPr>
                <w:rFonts w:eastAsiaTheme="minorHAnsi"/>
              </w:rPr>
              <w:t>10.00</w:t>
            </w:r>
          </w:p>
        </w:tc>
      </w:tr>
      <w:tr w:rsidR="00564759" w:rsidRPr="00564759" w:rsidTr="00E42E1C">
        <w:tc>
          <w:tcPr>
            <w:tcW w:w="3652" w:type="dxa"/>
          </w:tcPr>
          <w:p w:rsidR="00564759" w:rsidRPr="00564759" w:rsidRDefault="00564759" w:rsidP="00564759">
            <w:pPr>
              <w:rPr>
                <w:rFonts w:eastAsiaTheme="minorHAnsi"/>
              </w:rPr>
            </w:pPr>
            <w:r w:rsidRPr="00564759">
              <w:rPr>
                <w:rFonts w:eastAsiaTheme="minorHAnsi"/>
              </w:rPr>
              <w:t>Training</w:t>
            </w:r>
          </w:p>
        </w:tc>
        <w:tc>
          <w:tcPr>
            <w:tcW w:w="1843" w:type="dxa"/>
          </w:tcPr>
          <w:p w:rsidR="00564759" w:rsidRPr="00564759" w:rsidRDefault="00BE0C4B" w:rsidP="00564759">
            <w:pPr>
              <w:rPr>
                <w:rFonts w:eastAsiaTheme="minorHAnsi"/>
              </w:rPr>
            </w:pPr>
            <w:r>
              <w:rPr>
                <w:rFonts w:eastAsiaTheme="minorHAnsi"/>
              </w:rPr>
              <w:t>73.00</w:t>
            </w:r>
          </w:p>
        </w:tc>
        <w:tc>
          <w:tcPr>
            <w:tcW w:w="1984" w:type="dxa"/>
          </w:tcPr>
          <w:p w:rsidR="00564759" w:rsidRPr="00564759" w:rsidRDefault="00BE0C4B" w:rsidP="00564759">
            <w:pPr>
              <w:rPr>
                <w:rFonts w:eastAsiaTheme="minorHAnsi"/>
              </w:rPr>
            </w:pPr>
            <w:r>
              <w:rPr>
                <w:rFonts w:eastAsiaTheme="minorHAnsi"/>
              </w:rPr>
              <w:t>0.00</w:t>
            </w:r>
          </w:p>
        </w:tc>
        <w:tc>
          <w:tcPr>
            <w:tcW w:w="1763" w:type="dxa"/>
          </w:tcPr>
          <w:p w:rsidR="00564759" w:rsidRPr="00564759" w:rsidRDefault="00BE0C4B" w:rsidP="00564759">
            <w:pPr>
              <w:rPr>
                <w:rFonts w:eastAsiaTheme="minorHAnsi"/>
              </w:rPr>
            </w:pPr>
            <w:r>
              <w:rPr>
                <w:rFonts w:eastAsiaTheme="minorHAnsi"/>
              </w:rPr>
              <w:t>73.00</w:t>
            </w:r>
          </w:p>
        </w:tc>
      </w:tr>
      <w:tr w:rsidR="00564759" w:rsidRPr="00564759" w:rsidTr="00E42E1C">
        <w:tc>
          <w:tcPr>
            <w:tcW w:w="3652" w:type="dxa"/>
          </w:tcPr>
          <w:p w:rsidR="00564759" w:rsidRPr="00564759" w:rsidRDefault="00564759" w:rsidP="00564759">
            <w:pPr>
              <w:rPr>
                <w:rFonts w:eastAsiaTheme="minorHAnsi"/>
              </w:rPr>
            </w:pPr>
            <w:r w:rsidRPr="00564759">
              <w:rPr>
                <w:rFonts w:eastAsiaTheme="minorHAnsi"/>
              </w:rPr>
              <w:t>Audit Costs</w:t>
            </w:r>
          </w:p>
        </w:tc>
        <w:tc>
          <w:tcPr>
            <w:tcW w:w="1843" w:type="dxa"/>
          </w:tcPr>
          <w:p w:rsidR="00564759" w:rsidRPr="00564759" w:rsidRDefault="00BE0C4B" w:rsidP="00564759">
            <w:pPr>
              <w:rPr>
                <w:rFonts w:eastAsiaTheme="minorHAnsi"/>
              </w:rPr>
            </w:pPr>
            <w:r>
              <w:rPr>
                <w:rFonts w:eastAsiaTheme="minorHAnsi"/>
              </w:rPr>
              <w:t>101.25</w:t>
            </w:r>
          </w:p>
        </w:tc>
        <w:tc>
          <w:tcPr>
            <w:tcW w:w="1984" w:type="dxa"/>
          </w:tcPr>
          <w:p w:rsidR="00564759" w:rsidRPr="00564759" w:rsidRDefault="00BE0C4B" w:rsidP="00564759">
            <w:pPr>
              <w:rPr>
                <w:rFonts w:eastAsiaTheme="minorHAnsi"/>
              </w:rPr>
            </w:pPr>
            <w:r>
              <w:rPr>
                <w:rFonts w:eastAsiaTheme="minorHAnsi"/>
              </w:rPr>
              <w:t>101.25</w:t>
            </w:r>
          </w:p>
        </w:tc>
        <w:tc>
          <w:tcPr>
            <w:tcW w:w="1763" w:type="dxa"/>
          </w:tcPr>
          <w:p w:rsidR="00564759" w:rsidRPr="00564759" w:rsidRDefault="00BE0C4B" w:rsidP="00564759">
            <w:pPr>
              <w:rPr>
                <w:rFonts w:eastAsiaTheme="minorHAnsi"/>
              </w:rPr>
            </w:pPr>
            <w:r>
              <w:rPr>
                <w:rFonts w:eastAsiaTheme="minorHAnsi"/>
              </w:rPr>
              <w:t>202.50</w:t>
            </w:r>
          </w:p>
        </w:tc>
      </w:tr>
      <w:tr w:rsidR="00564759" w:rsidRPr="00564759" w:rsidTr="00E42E1C">
        <w:tc>
          <w:tcPr>
            <w:tcW w:w="3652" w:type="dxa"/>
          </w:tcPr>
          <w:p w:rsidR="00564759" w:rsidRPr="00564759" w:rsidRDefault="00564759" w:rsidP="00564759">
            <w:pPr>
              <w:rPr>
                <w:rFonts w:eastAsiaTheme="minorHAnsi"/>
              </w:rPr>
            </w:pPr>
            <w:r w:rsidRPr="00564759">
              <w:rPr>
                <w:rFonts w:eastAsiaTheme="minorHAnsi"/>
              </w:rPr>
              <w:t>Stationery, postage, &amp; Computer Costs</w:t>
            </w:r>
          </w:p>
        </w:tc>
        <w:tc>
          <w:tcPr>
            <w:tcW w:w="1843" w:type="dxa"/>
          </w:tcPr>
          <w:p w:rsidR="00564759" w:rsidRPr="00564759" w:rsidRDefault="00BE0C4B" w:rsidP="00564759">
            <w:pPr>
              <w:rPr>
                <w:rFonts w:eastAsiaTheme="minorHAnsi"/>
              </w:rPr>
            </w:pPr>
            <w:r>
              <w:rPr>
                <w:rFonts w:eastAsiaTheme="minorHAnsi"/>
              </w:rPr>
              <w:t>0.00</w:t>
            </w:r>
          </w:p>
        </w:tc>
        <w:tc>
          <w:tcPr>
            <w:tcW w:w="1984" w:type="dxa"/>
          </w:tcPr>
          <w:p w:rsidR="00564759" w:rsidRPr="00564759" w:rsidRDefault="00564759" w:rsidP="00564759">
            <w:pPr>
              <w:rPr>
                <w:rFonts w:eastAsiaTheme="minorHAnsi"/>
              </w:rPr>
            </w:pPr>
            <w:r w:rsidRPr="00564759">
              <w:rPr>
                <w:rFonts w:eastAsiaTheme="minorHAnsi"/>
              </w:rPr>
              <w:t>0.00</w:t>
            </w:r>
          </w:p>
        </w:tc>
        <w:tc>
          <w:tcPr>
            <w:tcW w:w="1763" w:type="dxa"/>
          </w:tcPr>
          <w:p w:rsidR="00564759" w:rsidRPr="00564759" w:rsidRDefault="00BE0C4B" w:rsidP="00564759">
            <w:pPr>
              <w:rPr>
                <w:rFonts w:eastAsiaTheme="minorHAnsi"/>
              </w:rPr>
            </w:pPr>
            <w:r>
              <w:rPr>
                <w:rFonts w:eastAsiaTheme="minorHAnsi"/>
              </w:rPr>
              <w:t>0.00</w:t>
            </w:r>
          </w:p>
        </w:tc>
      </w:tr>
      <w:tr w:rsidR="00564759" w:rsidRPr="00564759" w:rsidTr="00E42E1C">
        <w:tc>
          <w:tcPr>
            <w:tcW w:w="3652" w:type="dxa"/>
          </w:tcPr>
          <w:p w:rsidR="00564759" w:rsidRPr="00564759" w:rsidRDefault="00564759" w:rsidP="00564759">
            <w:pPr>
              <w:rPr>
                <w:rFonts w:eastAsiaTheme="minorHAnsi"/>
              </w:rPr>
            </w:pPr>
            <w:r w:rsidRPr="00564759">
              <w:rPr>
                <w:rFonts w:eastAsiaTheme="minorHAnsi"/>
              </w:rPr>
              <w:t>Heat Light &amp; Power</w:t>
            </w:r>
          </w:p>
        </w:tc>
        <w:tc>
          <w:tcPr>
            <w:tcW w:w="1843" w:type="dxa"/>
          </w:tcPr>
          <w:p w:rsidR="00564759" w:rsidRPr="00564759" w:rsidRDefault="00BE0C4B" w:rsidP="00564759">
            <w:pPr>
              <w:rPr>
                <w:rFonts w:eastAsiaTheme="minorHAnsi"/>
              </w:rPr>
            </w:pPr>
            <w:r>
              <w:rPr>
                <w:rFonts w:eastAsiaTheme="minorHAnsi"/>
              </w:rPr>
              <w:t>0.00</w:t>
            </w:r>
          </w:p>
        </w:tc>
        <w:tc>
          <w:tcPr>
            <w:tcW w:w="1984" w:type="dxa"/>
          </w:tcPr>
          <w:p w:rsidR="00564759" w:rsidRPr="00564759" w:rsidRDefault="00BE0C4B" w:rsidP="00564759">
            <w:pPr>
              <w:rPr>
                <w:rFonts w:eastAsiaTheme="minorHAnsi"/>
              </w:rPr>
            </w:pPr>
            <w:r>
              <w:rPr>
                <w:rFonts w:eastAsiaTheme="minorHAnsi"/>
              </w:rPr>
              <w:t>740.20</w:t>
            </w:r>
          </w:p>
        </w:tc>
        <w:tc>
          <w:tcPr>
            <w:tcW w:w="1763" w:type="dxa"/>
          </w:tcPr>
          <w:p w:rsidR="00564759" w:rsidRPr="00564759" w:rsidRDefault="00BE0C4B" w:rsidP="00564759">
            <w:pPr>
              <w:rPr>
                <w:rFonts w:eastAsiaTheme="minorHAnsi"/>
              </w:rPr>
            </w:pPr>
            <w:r>
              <w:rPr>
                <w:rFonts w:eastAsiaTheme="minorHAnsi"/>
              </w:rPr>
              <w:t>740.20</w:t>
            </w:r>
          </w:p>
        </w:tc>
      </w:tr>
      <w:tr w:rsidR="00564759" w:rsidRPr="00564759" w:rsidTr="00E42E1C">
        <w:tc>
          <w:tcPr>
            <w:tcW w:w="3652" w:type="dxa"/>
          </w:tcPr>
          <w:p w:rsidR="00564759" w:rsidRPr="00564759" w:rsidRDefault="00564759" w:rsidP="00564759">
            <w:pPr>
              <w:rPr>
                <w:rFonts w:eastAsiaTheme="minorHAnsi"/>
              </w:rPr>
            </w:pPr>
            <w:r w:rsidRPr="00564759">
              <w:rPr>
                <w:rFonts w:eastAsiaTheme="minorHAnsi"/>
              </w:rPr>
              <w:t>Public Lighting</w:t>
            </w:r>
          </w:p>
        </w:tc>
        <w:tc>
          <w:tcPr>
            <w:tcW w:w="1843" w:type="dxa"/>
          </w:tcPr>
          <w:p w:rsidR="00564759" w:rsidRPr="00564759" w:rsidRDefault="00564759" w:rsidP="00564759">
            <w:pPr>
              <w:rPr>
                <w:rFonts w:eastAsiaTheme="minorHAnsi"/>
              </w:rPr>
            </w:pPr>
            <w:r w:rsidRPr="00564759">
              <w:rPr>
                <w:rFonts w:eastAsiaTheme="minorHAnsi"/>
              </w:rPr>
              <w:t>0.00</w:t>
            </w:r>
          </w:p>
        </w:tc>
        <w:tc>
          <w:tcPr>
            <w:tcW w:w="1984" w:type="dxa"/>
          </w:tcPr>
          <w:p w:rsidR="00564759" w:rsidRPr="00564759" w:rsidRDefault="00564759" w:rsidP="00564759">
            <w:pPr>
              <w:rPr>
                <w:rFonts w:eastAsiaTheme="minorHAnsi"/>
              </w:rPr>
            </w:pPr>
            <w:r w:rsidRPr="00564759">
              <w:rPr>
                <w:rFonts w:eastAsiaTheme="minorHAnsi"/>
              </w:rPr>
              <w:t>0.00</w:t>
            </w:r>
          </w:p>
        </w:tc>
        <w:tc>
          <w:tcPr>
            <w:tcW w:w="1763" w:type="dxa"/>
          </w:tcPr>
          <w:p w:rsidR="00564759" w:rsidRPr="00564759" w:rsidRDefault="00564759" w:rsidP="00564759">
            <w:pPr>
              <w:rPr>
                <w:rFonts w:eastAsiaTheme="minorHAnsi"/>
              </w:rPr>
            </w:pPr>
            <w:r w:rsidRPr="00564759">
              <w:rPr>
                <w:rFonts w:eastAsiaTheme="minorHAnsi"/>
              </w:rPr>
              <w:t>0.00</w:t>
            </w:r>
          </w:p>
        </w:tc>
      </w:tr>
      <w:tr w:rsidR="00564759" w:rsidRPr="00564759" w:rsidTr="00E42E1C">
        <w:tc>
          <w:tcPr>
            <w:tcW w:w="3652" w:type="dxa"/>
          </w:tcPr>
          <w:p w:rsidR="00564759" w:rsidRPr="00564759" w:rsidRDefault="00564759" w:rsidP="00564759">
            <w:pPr>
              <w:rPr>
                <w:rFonts w:eastAsiaTheme="minorHAnsi"/>
              </w:rPr>
            </w:pPr>
            <w:r w:rsidRPr="00564759">
              <w:rPr>
                <w:rFonts w:eastAsiaTheme="minorHAnsi"/>
              </w:rPr>
              <w:t>Grass Cutting</w:t>
            </w:r>
          </w:p>
        </w:tc>
        <w:tc>
          <w:tcPr>
            <w:tcW w:w="1843" w:type="dxa"/>
          </w:tcPr>
          <w:p w:rsidR="00564759" w:rsidRPr="00564759" w:rsidRDefault="00564759" w:rsidP="00564759">
            <w:pPr>
              <w:rPr>
                <w:rFonts w:eastAsiaTheme="minorHAnsi"/>
              </w:rPr>
            </w:pPr>
            <w:r w:rsidRPr="00564759">
              <w:rPr>
                <w:rFonts w:eastAsiaTheme="minorHAnsi"/>
              </w:rPr>
              <w:t>0.00</w:t>
            </w:r>
          </w:p>
        </w:tc>
        <w:tc>
          <w:tcPr>
            <w:tcW w:w="1984" w:type="dxa"/>
          </w:tcPr>
          <w:p w:rsidR="00564759" w:rsidRPr="00564759" w:rsidRDefault="00564759" w:rsidP="00564759">
            <w:pPr>
              <w:rPr>
                <w:rFonts w:eastAsiaTheme="minorHAnsi"/>
              </w:rPr>
            </w:pPr>
            <w:r w:rsidRPr="00564759">
              <w:rPr>
                <w:rFonts w:eastAsiaTheme="minorHAnsi"/>
              </w:rPr>
              <w:t>0.00</w:t>
            </w:r>
          </w:p>
        </w:tc>
        <w:tc>
          <w:tcPr>
            <w:tcW w:w="1763" w:type="dxa"/>
          </w:tcPr>
          <w:p w:rsidR="00564759" w:rsidRPr="00564759" w:rsidRDefault="00564759" w:rsidP="00564759">
            <w:pPr>
              <w:rPr>
                <w:rFonts w:eastAsiaTheme="minorHAnsi"/>
              </w:rPr>
            </w:pPr>
            <w:r w:rsidRPr="00564759">
              <w:rPr>
                <w:rFonts w:eastAsiaTheme="minorHAnsi"/>
              </w:rPr>
              <w:t>0.00</w:t>
            </w:r>
          </w:p>
        </w:tc>
      </w:tr>
      <w:tr w:rsidR="00564759" w:rsidRPr="00564759" w:rsidTr="00E42E1C">
        <w:tc>
          <w:tcPr>
            <w:tcW w:w="3652" w:type="dxa"/>
          </w:tcPr>
          <w:p w:rsidR="00564759" w:rsidRPr="00564759" w:rsidRDefault="00564759" w:rsidP="00564759">
            <w:pPr>
              <w:rPr>
                <w:rFonts w:eastAsiaTheme="minorHAnsi"/>
              </w:rPr>
            </w:pPr>
            <w:r w:rsidRPr="00564759">
              <w:rPr>
                <w:rFonts w:eastAsiaTheme="minorHAnsi"/>
              </w:rPr>
              <w:t>Play Areas</w:t>
            </w:r>
          </w:p>
        </w:tc>
        <w:tc>
          <w:tcPr>
            <w:tcW w:w="1843" w:type="dxa"/>
          </w:tcPr>
          <w:p w:rsidR="00564759" w:rsidRPr="00564759" w:rsidRDefault="0081497F" w:rsidP="00564759">
            <w:pPr>
              <w:rPr>
                <w:rFonts w:eastAsiaTheme="minorHAnsi"/>
              </w:rPr>
            </w:pPr>
            <w:r>
              <w:rPr>
                <w:rFonts w:eastAsiaTheme="minorHAnsi"/>
              </w:rPr>
              <w:t>0.00</w:t>
            </w:r>
          </w:p>
        </w:tc>
        <w:tc>
          <w:tcPr>
            <w:tcW w:w="1984" w:type="dxa"/>
          </w:tcPr>
          <w:p w:rsidR="00564759" w:rsidRPr="00564759" w:rsidRDefault="0081497F" w:rsidP="00564759">
            <w:pPr>
              <w:rPr>
                <w:rFonts w:eastAsiaTheme="minorHAnsi"/>
              </w:rPr>
            </w:pPr>
            <w:r>
              <w:rPr>
                <w:rFonts w:eastAsiaTheme="minorHAnsi"/>
              </w:rPr>
              <w:t>0.00</w:t>
            </w:r>
          </w:p>
        </w:tc>
        <w:tc>
          <w:tcPr>
            <w:tcW w:w="1763" w:type="dxa"/>
          </w:tcPr>
          <w:p w:rsidR="00564759" w:rsidRPr="00564759" w:rsidRDefault="0081497F" w:rsidP="00564759">
            <w:pPr>
              <w:rPr>
                <w:rFonts w:eastAsiaTheme="minorHAnsi"/>
              </w:rPr>
            </w:pPr>
            <w:r>
              <w:rPr>
                <w:rFonts w:eastAsiaTheme="minorHAnsi"/>
              </w:rPr>
              <w:t>0.00</w:t>
            </w:r>
          </w:p>
        </w:tc>
      </w:tr>
      <w:tr w:rsidR="00564759" w:rsidRPr="00564759" w:rsidTr="00E42E1C">
        <w:tc>
          <w:tcPr>
            <w:tcW w:w="3652" w:type="dxa"/>
          </w:tcPr>
          <w:p w:rsidR="00564759" w:rsidRPr="00564759" w:rsidRDefault="00564759" w:rsidP="00564759">
            <w:pPr>
              <w:rPr>
                <w:rFonts w:eastAsiaTheme="minorHAnsi"/>
              </w:rPr>
            </w:pPr>
            <w:r w:rsidRPr="00564759">
              <w:rPr>
                <w:rFonts w:eastAsiaTheme="minorHAnsi"/>
              </w:rPr>
              <w:t>s.137</w:t>
            </w:r>
          </w:p>
        </w:tc>
        <w:tc>
          <w:tcPr>
            <w:tcW w:w="1843" w:type="dxa"/>
          </w:tcPr>
          <w:p w:rsidR="00564759" w:rsidRPr="00564759" w:rsidRDefault="00564759" w:rsidP="00564759">
            <w:pPr>
              <w:rPr>
                <w:rFonts w:eastAsiaTheme="minorHAnsi"/>
              </w:rPr>
            </w:pPr>
            <w:r w:rsidRPr="00564759">
              <w:rPr>
                <w:rFonts w:eastAsiaTheme="minorHAnsi"/>
              </w:rPr>
              <w:t>0.00</w:t>
            </w:r>
          </w:p>
        </w:tc>
        <w:tc>
          <w:tcPr>
            <w:tcW w:w="1984" w:type="dxa"/>
          </w:tcPr>
          <w:p w:rsidR="00564759" w:rsidRPr="00564759" w:rsidRDefault="00564759" w:rsidP="00564759">
            <w:pPr>
              <w:rPr>
                <w:rFonts w:eastAsiaTheme="minorHAnsi"/>
              </w:rPr>
            </w:pPr>
            <w:r w:rsidRPr="00564759">
              <w:rPr>
                <w:rFonts w:eastAsiaTheme="minorHAnsi"/>
              </w:rPr>
              <w:t>0.00</w:t>
            </w:r>
          </w:p>
        </w:tc>
        <w:tc>
          <w:tcPr>
            <w:tcW w:w="1763" w:type="dxa"/>
          </w:tcPr>
          <w:p w:rsidR="00564759" w:rsidRPr="00564759" w:rsidRDefault="00564759" w:rsidP="00564759">
            <w:pPr>
              <w:rPr>
                <w:rFonts w:eastAsiaTheme="minorHAnsi"/>
              </w:rPr>
            </w:pPr>
            <w:r w:rsidRPr="00564759">
              <w:rPr>
                <w:rFonts w:eastAsiaTheme="minorHAnsi"/>
              </w:rPr>
              <w:t>0.00</w:t>
            </w:r>
          </w:p>
        </w:tc>
      </w:tr>
      <w:tr w:rsidR="00564759" w:rsidRPr="00564759" w:rsidTr="00E42E1C">
        <w:tc>
          <w:tcPr>
            <w:tcW w:w="3652" w:type="dxa"/>
          </w:tcPr>
          <w:p w:rsidR="00564759" w:rsidRPr="00564759" w:rsidRDefault="00564759" w:rsidP="00564759">
            <w:pPr>
              <w:rPr>
                <w:rFonts w:eastAsiaTheme="minorHAnsi"/>
              </w:rPr>
            </w:pPr>
            <w:r w:rsidRPr="00564759">
              <w:rPr>
                <w:rFonts w:eastAsiaTheme="minorHAnsi"/>
              </w:rPr>
              <w:t xml:space="preserve">Millennium Centre </w:t>
            </w:r>
          </w:p>
        </w:tc>
        <w:tc>
          <w:tcPr>
            <w:tcW w:w="1843" w:type="dxa"/>
          </w:tcPr>
          <w:p w:rsidR="00564759" w:rsidRPr="00564759" w:rsidRDefault="00564759" w:rsidP="00564759">
            <w:pPr>
              <w:rPr>
                <w:rFonts w:eastAsiaTheme="minorHAnsi"/>
              </w:rPr>
            </w:pPr>
            <w:r w:rsidRPr="00564759">
              <w:rPr>
                <w:rFonts w:eastAsiaTheme="minorHAnsi"/>
              </w:rPr>
              <w:t>0.00</w:t>
            </w:r>
          </w:p>
        </w:tc>
        <w:tc>
          <w:tcPr>
            <w:tcW w:w="1984" w:type="dxa"/>
          </w:tcPr>
          <w:p w:rsidR="00564759" w:rsidRPr="00564759" w:rsidRDefault="00564759" w:rsidP="00564759">
            <w:pPr>
              <w:rPr>
                <w:rFonts w:eastAsiaTheme="minorHAnsi"/>
              </w:rPr>
            </w:pPr>
            <w:r w:rsidRPr="00564759">
              <w:rPr>
                <w:rFonts w:eastAsiaTheme="minorHAnsi"/>
              </w:rPr>
              <w:t>0.00</w:t>
            </w:r>
          </w:p>
        </w:tc>
        <w:tc>
          <w:tcPr>
            <w:tcW w:w="1763" w:type="dxa"/>
          </w:tcPr>
          <w:p w:rsidR="00564759" w:rsidRPr="00564759" w:rsidRDefault="00564759" w:rsidP="00564759">
            <w:pPr>
              <w:rPr>
                <w:rFonts w:eastAsiaTheme="minorHAnsi"/>
              </w:rPr>
            </w:pPr>
            <w:r w:rsidRPr="00564759">
              <w:rPr>
                <w:rFonts w:eastAsiaTheme="minorHAnsi"/>
              </w:rPr>
              <w:t>0.00</w:t>
            </w:r>
          </w:p>
        </w:tc>
      </w:tr>
      <w:tr w:rsidR="00564759" w:rsidRPr="00564759" w:rsidTr="00E42E1C">
        <w:tc>
          <w:tcPr>
            <w:tcW w:w="3652" w:type="dxa"/>
          </w:tcPr>
          <w:p w:rsidR="00564759" w:rsidRPr="00564759" w:rsidRDefault="00564759" w:rsidP="00564759">
            <w:pPr>
              <w:rPr>
                <w:rFonts w:eastAsiaTheme="minorHAnsi"/>
              </w:rPr>
            </w:pPr>
            <w:r w:rsidRPr="00564759">
              <w:rPr>
                <w:rFonts w:eastAsiaTheme="minorHAnsi"/>
              </w:rPr>
              <w:t>s.106</w:t>
            </w:r>
          </w:p>
        </w:tc>
        <w:tc>
          <w:tcPr>
            <w:tcW w:w="1843" w:type="dxa"/>
          </w:tcPr>
          <w:p w:rsidR="00564759" w:rsidRPr="00564759" w:rsidRDefault="00564759" w:rsidP="00564759">
            <w:pPr>
              <w:rPr>
                <w:rFonts w:eastAsiaTheme="minorHAnsi"/>
              </w:rPr>
            </w:pPr>
            <w:r w:rsidRPr="00564759">
              <w:rPr>
                <w:rFonts w:eastAsiaTheme="minorHAnsi"/>
              </w:rPr>
              <w:t>0.00</w:t>
            </w:r>
          </w:p>
        </w:tc>
        <w:tc>
          <w:tcPr>
            <w:tcW w:w="1984" w:type="dxa"/>
          </w:tcPr>
          <w:p w:rsidR="00564759" w:rsidRPr="00564759" w:rsidRDefault="00564759" w:rsidP="00564759">
            <w:pPr>
              <w:rPr>
                <w:rFonts w:eastAsiaTheme="minorHAnsi"/>
              </w:rPr>
            </w:pPr>
            <w:r w:rsidRPr="00564759">
              <w:rPr>
                <w:rFonts w:eastAsiaTheme="minorHAnsi"/>
              </w:rPr>
              <w:t>0.00</w:t>
            </w:r>
          </w:p>
        </w:tc>
        <w:tc>
          <w:tcPr>
            <w:tcW w:w="1763" w:type="dxa"/>
          </w:tcPr>
          <w:p w:rsidR="00564759" w:rsidRPr="00564759" w:rsidRDefault="00564759" w:rsidP="00564759">
            <w:pPr>
              <w:rPr>
                <w:rFonts w:eastAsiaTheme="minorHAnsi"/>
              </w:rPr>
            </w:pPr>
            <w:r w:rsidRPr="00564759">
              <w:rPr>
                <w:rFonts w:eastAsiaTheme="minorHAnsi"/>
              </w:rPr>
              <w:t>0.00</w:t>
            </w:r>
          </w:p>
        </w:tc>
      </w:tr>
      <w:tr w:rsidR="00564759" w:rsidRPr="00564759" w:rsidTr="00E42E1C">
        <w:tc>
          <w:tcPr>
            <w:tcW w:w="3652" w:type="dxa"/>
          </w:tcPr>
          <w:p w:rsidR="00564759" w:rsidRPr="00564759" w:rsidRDefault="00564759" w:rsidP="00564759">
            <w:pPr>
              <w:rPr>
                <w:rFonts w:eastAsiaTheme="minorHAnsi"/>
              </w:rPr>
            </w:pPr>
            <w:r w:rsidRPr="00564759">
              <w:rPr>
                <w:rFonts w:eastAsiaTheme="minorHAnsi"/>
              </w:rPr>
              <w:t>VAT</w:t>
            </w:r>
          </w:p>
        </w:tc>
        <w:tc>
          <w:tcPr>
            <w:tcW w:w="1843" w:type="dxa"/>
          </w:tcPr>
          <w:p w:rsidR="00564759" w:rsidRPr="00564759" w:rsidRDefault="0081497F" w:rsidP="00564759">
            <w:pPr>
              <w:rPr>
                <w:rFonts w:eastAsiaTheme="minorHAnsi"/>
              </w:rPr>
            </w:pPr>
            <w:r>
              <w:rPr>
                <w:rFonts w:eastAsiaTheme="minorHAnsi"/>
              </w:rPr>
              <w:t>950.63</w:t>
            </w:r>
          </w:p>
        </w:tc>
        <w:tc>
          <w:tcPr>
            <w:tcW w:w="1984" w:type="dxa"/>
          </w:tcPr>
          <w:p w:rsidR="00564759" w:rsidRPr="00564759" w:rsidRDefault="0081497F" w:rsidP="00564759">
            <w:pPr>
              <w:rPr>
                <w:rFonts w:eastAsiaTheme="minorHAnsi"/>
              </w:rPr>
            </w:pPr>
            <w:r>
              <w:rPr>
                <w:rFonts w:eastAsiaTheme="minorHAnsi"/>
              </w:rPr>
              <w:t>0.00</w:t>
            </w:r>
          </w:p>
        </w:tc>
        <w:tc>
          <w:tcPr>
            <w:tcW w:w="1763" w:type="dxa"/>
          </w:tcPr>
          <w:p w:rsidR="00564759" w:rsidRPr="00564759" w:rsidRDefault="0081497F" w:rsidP="00564759">
            <w:pPr>
              <w:rPr>
                <w:rFonts w:eastAsiaTheme="minorHAnsi"/>
              </w:rPr>
            </w:pPr>
            <w:r>
              <w:rPr>
                <w:rFonts w:eastAsiaTheme="minorHAnsi"/>
              </w:rPr>
              <w:t>950.63</w:t>
            </w:r>
          </w:p>
        </w:tc>
      </w:tr>
      <w:tr w:rsidR="00564759" w:rsidRPr="00564759" w:rsidTr="00E42E1C">
        <w:tc>
          <w:tcPr>
            <w:tcW w:w="3652" w:type="dxa"/>
          </w:tcPr>
          <w:p w:rsidR="00564759" w:rsidRPr="00564759" w:rsidRDefault="00564759" w:rsidP="00564759">
            <w:pPr>
              <w:rPr>
                <w:rFonts w:eastAsiaTheme="minorHAnsi"/>
              </w:rPr>
            </w:pPr>
            <w:r w:rsidRPr="00564759">
              <w:rPr>
                <w:rFonts w:eastAsiaTheme="minorHAnsi"/>
              </w:rPr>
              <w:t>Spending (from Commuted sum)</w:t>
            </w:r>
          </w:p>
        </w:tc>
        <w:tc>
          <w:tcPr>
            <w:tcW w:w="1843" w:type="dxa"/>
          </w:tcPr>
          <w:p w:rsidR="00564759" w:rsidRPr="00564759" w:rsidRDefault="00564759" w:rsidP="00564759">
            <w:pPr>
              <w:rPr>
                <w:rFonts w:eastAsiaTheme="minorHAnsi"/>
              </w:rPr>
            </w:pPr>
            <w:r w:rsidRPr="00564759">
              <w:rPr>
                <w:rFonts w:eastAsiaTheme="minorHAnsi"/>
              </w:rPr>
              <w:t>0.00</w:t>
            </w:r>
          </w:p>
        </w:tc>
        <w:tc>
          <w:tcPr>
            <w:tcW w:w="1984" w:type="dxa"/>
          </w:tcPr>
          <w:p w:rsidR="00564759" w:rsidRPr="00564759" w:rsidRDefault="00564759" w:rsidP="00564759">
            <w:pPr>
              <w:rPr>
                <w:rFonts w:eastAsiaTheme="minorHAnsi"/>
              </w:rPr>
            </w:pPr>
            <w:r w:rsidRPr="00564759">
              <w:rPr>
                <w:rFonts w:eastAsiaTheme="minorHAnsi"/>
              </w:rPr>
              <w:t>0.00</w:t>
            </w:r>
          </w:p>
        </w:tc>
        <w:tc>
          <w:tcPr>
            <w:tcW w:w="1763" w:type="dxa"/>
          </w:tcPr>
          <w:p w:rsidR="00564759" w:rsidRPr="00564759" w:rsidRDefault="00564759" w:rsidP="00564759">
            <w:pPr>
              <w:rPr>
                <w:rFonts w:eastAsiaTheme="minorHAnsi"/>
              </w:rPr>
            </w:pPr>
            <w:r w:rsidRPr="00564759">
              <w:rPr>
                <w:rFonts w:eastAsiaTheme="minorHAnsi"/>
              </w:rPr>
              <w:t>0.00</w:t>
            </w:r>
          </w:p>
        </w:tc>
      </w:tr>
      <w:tr w:rsidR="00564759" w:rsidRPr="00564759" w:rsidTr="00E42E1C">
        <w:tc>
          <w:tcPr>
            <w:tcW w:w="3652" w:type="dxa"/>
          </w:tcPr>
          <w:p w:rsidR="00564759" w:rsidRPr="00564759" w:rsidRDefault="00564759" w:rsidP="00564759">
            <w:pPr>
              <w:rPr>
                <w:rFonts w:eastAsiaTheme="minorHAnsi"/>
              </w:rPr>
            </w:pPr>
            <w:r w:rsidRPr="00564759">
              <w:rPr>
                <w:rFonts w:eastAsiaTheme="minorHAnsi"/>
              </w:rPr>
              <w:t>Professional Fees</w:t>
            </w:r>
          </w:p>
        </w:tc>
        <w:tc>
          <w:tcPr>
            <w:tcW w:w="1843" w:type="dxa"/>
          </w:tcPr>
          <w:p w:rsidR="00564759" w:rsidRPr="00564759" w:rsidRDefault="0081497F" w:rsidP="00564759">
            <w:pPr>
              <w:rPr>
                <w:rFonts w:eastAsiaTheme="minorHAnsi"/>
              </w:rPr>
            </w:pPr>
            <w:r>
              <w:rPr>
                <w:rFonts w:eastAsiaTheme="minorHAnsi"/>
              </w:rPr>
              <w:t>60.00</w:t>
            </w:r>
          </w:p>
        </w:tc>
        <w:tc>
          <w:tcPr>
            <w:tcW w:w="1984" w:type="dxa"/>
          </w:tcPr>
          <w:p w:rsidR="00564759" w:rsidRPr="00564759" w:rsidRDefault="0081497F" w:rsidP="00564759">
            <w:pPr>
              <w:rPr>
                <w:rFonts w:eastAsiaTheme="minorHAnsi"/>
              </w:rPr>
            </w:pPr>
            <w:r>
              <w:rPr>
                <w:rFonts w:eastAsiaTheme="minorHAnsi"/>
              </w:rPr>
              <w:t>25.00</w:t>
            </w:r>
          </w:p>
        </w:tc>
        <w:tc>
          <w:tcPr>
            <w:tcW w:w="1763" w:type="dxa"/>
          </w:tcPr>
          <w:p w:rsidR="00564759" w:rsidRPr="00564759" w:rsidRDefault="0081497F" w:rsidP="00564759">
            <w:pPr>
              <w:rPr>
                <w:rFonts w:eastAsiaTheme="minorHAnsi"/>
              </w:rPr>
            </w:pPr>
            <w:r>
              <w:rPr>
                <w:rFonts w:eastAsiaTheme="minorHAnsi"/>
              </w:rPr>
              <w:t>85.00</w:t>
            </w:r>
          </w:p>
        </w:tc>
      </w:tr>
      <w:tr w:rsidR="00564759" w:rsidRPr="00564759" w:rsidTr="00E42E1C">
        <w:tc>
          <w:tcPr>
            <w:tcW w:w="3652" w:type="dxa"/>
          </w:tcPr>
          <w:p w:rsidR="00564759" w:rsidRPr="00564759" w:rsidRDefault="00564759" w:rsidP="00564759">
            <w:pPr>
              <w:rPr>
                <w:rFonts w:eastAsiaTheme="minorHAnsi"/>
              </w:rPr>
            </w:pPr>
            <w:r w:rsidRPr="00564759">
              <w:rPr>
                <w:rFonts w:eastAsiaTheme="minorHAnsi"/>
              </w:rPr>
              <w:t>Mileage &amp; Travel</w:t>
            </w:r>
          </w:p>
        </w:tc>
        <w:tc>
          <w:tcPr>
            <w:tcW w:w="1843" w:type="dxa"/>
          </w:tcPr>
          <w:p w:rsidR="00564759" w:rsidRPr="00564759" w:rsidRDefault="0081497F" w:rsidP="00564759">
            <w:pPr>
              <w:rPr>
                <w:rFonts w:eastAsiaTheme="minorHAnsi"/>
              </w:rPr>
            </w:pPr>
            <w:r>
              <w:rPr>
                <w:rFonts w:eastAsiaTheme="minorHAnsi"/>
              </w:rPr>
              <w:t>9.44</w:t>
            </w:r>
          </w:p>
        </w:tc>
        <w:tc>
          <w:tcPr>
            <w:tcW w:w="1984" w:type="dxa"/>
          </w:tcPr>
          <w:p w:rsidR="00564759" w:rsidRPr="00564759" w:rsidRDefault="0081497F" w:rsidP="00564759">
            <w:pPr>
              <w:rPr>
                <w:rFonts w:eastAsiaTheme="minorHAnsi"/>
              </w:rPr>
            </w:pPr>
            <w:r>
              <w:rPr>
                <w:rFonts w:eastAsiaTheme="minorHAnsi"/>
              </w:rPr>
              <w:t>9.44</w:t>
            </w:r>
          </w:p>
        </w:tc>
        <w:tc>
          <w:tcPr>
            <w:tcW w:w="1763" w:type="dxa"/>
          </w:tcPr>
          <w:p w:rsidR="00564759" w:rsidRPr="00564759" w:rsidRDefault="0081497F" w:rsidP="00564759">
            <w:pPr>
              <w:rPr>
                <w:rFonts w:eastAsiaTheme="minorHAnsi"/>
              </w:rPr>
            </w:pPr>
            <w:r>
              <w:rPr>
                <w:rFonts w:eastAsiaTheme="minorHAnsi"/>
              </w:rPr>
              <w:t>18.88</w:t>
            </w:r>
          </w:p>
        </w:tc>
      </w:tr>
      <w:tr w:rsidR="00564759" w:rsidRPr="00564759" w:rsidTr="00E42E1C">
        <w:tc>
          <w:tcPr>
            <w:tcW w:w="3652" w:type="dxa"/>
          </w:tcPr>
          <w:p w:rsidR="00564759" w:rsidRPr="00564759" w:rsidRDefault="00564759" w:rsidP="00564759">
            <w:pPr>
              <w:rPr>
                <w:rFonts w:eastAsiaTheme="minorHAnsi"/>
              </w:rPr>
            </w:pPr>
            <w:r w:rsidRPr="00564759">
              <w:rPr>
                <w:rFonts w:eastAsiaTheme="minorHAnsi"/>
              </w:rPr>
              <w:t>Sundry Expenditure (advertising, security, trade waste)</w:t>
            </w:r>
          </w:p>
        </w:tc>
        <w:tc>
          <w:tcPr>
            <w:tcW w:w="1843" w:type="dxa"/>
          </w:tcPr>
          <w:p w:rsidR="00564759" w:rsidRPr="00564759" w:rsidRDefault="0081497F" w:rsidP="00564759">
            <w:pPr>
              <w:rPr>
                <w:rFonts w:eastAsiaTheme="minorHAnsi"/>
              </w:rPr>
            </w:pPr>
            <w:r>
              <w:rPr>
                <w:rFonts w:eastAsiaTheme="minorHAnsi"/>
              </w:rPr>
              <w:t>19.50</w:t>
            </w:r>
          </w:p>
        </w:tc>
        <w:tc>
          <w:tcPr>
            <w:tcW w:w="1984" w:type="dxa"/>
          </w:tcPr>
          <w:p w:rsidR="00564759" w:rsidRPr="00564759" w:rsidRDefault="0081497F" w:rsidP="00564759">
            <w:pPr>
              <w:rPr>
                <w:rFonts w:eastAsiaTheme="minorHAnsi"/>
              </w:rPr>
            </w:pPr>
            <w:r>
              <w:rPr>
                <w:rFonts w:eastAsiaTheme="minorHAnsi"/>
              </w:rPr>
              <w:t>19.50</w:t>
            </w:r>
          </w:p>
        </w:tc>
        <w:tc>
          <w:tcPr>
            <w:tcW w:w="1763" w:type="dxa"/>
          </w:tcPr>
          <w:p w:rsidR="00564759" w:rsidRPr="00564759" w:rsidRDefault="0081497F" w:rsidP="00564759">
            <w:pPr>
              <w:rPr>
                <w:rFonts w:eastAsiaTheme="minorHAnsi"/>
              </w:rPr>
            </w:pPr>
            <w:r>
              <w:rPr>
                <w:rFonts w:eastAsiaTheme="minorHAnsi"/>
              </w:rPr>
              <w:t>39.00</w:t>
            </w:r>
          </w:p>
        </w:tc>
      </w:tr>
      <w:tr w:rsidR="00564759" w:rsidRPr="00564759" w:rsidTr="00E42E1C">
        <w:tc>
          <w:tcPr>
            <w:tcW w:w="3652" w:type="dxa"/>
          </w:tcPr>
          <w:p w:rsidR="00564759" w:rsidRPr="00564759" w:rsidRDefault="00564759" w:rsidP="00564759">
            <w:pPr>
              <w:rPr>
                <w:rFonts w:eastAsiaTheme="minorHAnsi"/>
              </w:rPr>
            </w:pPr>
            <w:r w:rsidRPr="00564759">
              <w:rPr>
                <w:rFonts w:eastAsiaTheme="minorHAnsi"/>
              </w:rPr>
              <w:t>Petty Cash</w:t>
            </w:r>
          </w:p>
        </w:tc>
        <w:tc>
          <w:tcPr>
            <w:tcW w:w="1843" w:type="dxa"/>
          </w:tcPr>
          <w:p w:rsidR="00564759" w:rsidRPr="00564759" w:rsidRDefault="00564759" w:rsidP="00564759">
            <w:pPr>
              <w:rPr>
                <w:rFonts w:eastAsiaTheme="minorHAnsi"/>
              </w:rPr>
            </w:pPr>
            <w:r w:rsidRPr="00564759">
              <w:rPr>
                <w:rFonts w:eastAsiaTheme="minorHAnsi"/>
              </w:rPr>
              <w:t>0.00</w:t>
            </w:r>
          </w:p>
        </w:tc>
        <w:tc>
          <w:tcPr>
            <w:tcW w:w="1984" w:type="dxa"/>
          </w:tcPr>
          <w:p w:rsidR="00564759" w:rsidRPr="00564759" w:rsidRDefault="00564759" w:rsidP="00564759">
            <w:pPr>
              <w:rPr>
                <w:rFonts w:eastAsiaTheme="minorHAnsi"/>
              </w:rPr>
            </w:pPr>
            <w:r w:rsidRPr="00564759">
              <w:rPr>
                <w:rFonts w:eastAsiaTheme="minorHAnsi"/>
              </w:rPr>
              <w:t>0.00</w:t>
            </w:r>
          </w:p>
        </w:tc>
        <w:tc>
          <w:tcPr>
            <w:tcW w:w="1763" w:type="dxa"/>
          </w:tcPr>
          <w:p w:rsidR="00564759" w:rsidRPr="00564759" w:rsidRDefault="00564759" w:rsidP="00564759">
            <w:pPr>
              <w:rPr>
                <w:rFonts w:eastAsiaTheme="minorHAnsi"/>
              </w:rPr>
            </w:pPr>
            <w:r w:rsidRPr="00564759">
              <w:rPr>
                <w:rFonts w:eastAsiaTheme="minorHAnsi"/>
              </w:rPr>
              <w:t>0.00</w:t>
            </w:r>
          </w:p>
        </w:tc>
      </w:tr>
      <w:tr w:rsidR="00564759" w:rsidRPr="00564759" w:rsidTr="00E42E1C">
        <w:tc>
          <w:tcPr>
            <w:tcW w:w="3652" w:type="dxa"/>
          </w:tcPr>
          <w:p w:rsidR="00564759" w:rsidRPr="00564759" w:rsidRDefault="00564759" w:rsidP="00564759">
            <w:pPr>
              <w:rPr>
                <w:rFonts w:eastAsiaTheme="minorHAnsi"/>
              </w:rPr>
            </w:pPr>
            <w:r w:rsidRPr="00564759">
              <w:rPr>
                <w:rFonts w:eastAsiaTheme="minorHAnsi"/>
              </w:rPr>
              <w:t>General Maintenance</w:t>
            </w:r>
          </w:p>
        </w:tc>
        <w:tc>
          <w:tcPr>
            <w:tcW w:w="1843" w:type="dxa"/>
          </w:tcPr>
          <w:p w:rsidR="00564759" w:rsidRPr="00564759" w:rsidRDefault="0081497F" w:rsidP="00564759">
            <w:pPr>
              <w:rPr>
                <w:rFonts w:eastAsiaTheme="minorHAnsi"/>
              </w:rPr>
            </w:pPr>
            <w:r>
              <w:rPr>
                <w:rFonts w:eastAsiaTheme="minorHAnsi"/>
              </w:rPr>
              <w:t>1,748.92</w:t>
            </w:r>
          </w:p>
        </w:tc>
        <w:tc>
          <w:tcPr>
            <w:tcW w:w="1984" w:type="dxa"/>
          </w:tcPr>
          <w:p w:rsidR="00564759" w:rsidRPr="00564759" w:rsidRDefault="0081497F" w:rsidP="00564759">
            <w:pPr>
              <w:rPr>
                <w:rFonts w:eastAsiaTheme="minorHAnsi"/>
              </w:rPr>
            </w:pPr>
            <w:r>
              <w:rPr>
                <w:rFonts w:eastAsiaTheme="minorHAnsi"/>
              </w:rPr>
              <w:t>1,748.92</w:t>
            </w:r>
          </w:p>
        </w:tc>
        <w:tc>
          <w:tcPr>
            <w:tcW w:w="1763" w:type="dxa"/>
          </w:tcPr>
          <w:p w:rsidR="00564759" w:rsidRPr="00564759" w:rsidRDefault="0081497F" w:rsidP="00564759">
            <w:pPr>
              <w:rPr>
                <w:rFonts w:eastAsiaTheme="minorHAnsi"/>
              </w:rPr>
            </w:pPr>
            <w:r>
              <w:rPr>
                <w:rFonts w:eastAsiaTheme="minorHAnsi"/>
              </w:rPr>
              <w:t>3,497.84</w:t>
            </w:r>
          </w:p>
        </w:tc>
      </w:tr>
      <w:tr w:rsidR="00564759" w:rsidRPr="00564759" w:rsidTr="00E42E1C">
        <w:tc>
          <w:tcPr>
            <w:tcW w:w="3652" w:type="dxa"/>
          </w:tcPr>
          <w:p w:rsidR="00564759" w:rsidRPr="00564759" w:rsidRDefault="00564759" w:rsidP="00564759">
            <w:pPr>
              <w:rPr>
                <w:rFonts w:eastAsiaTheme="minorHAnsi"/>
              </w:rPr>
            </w:pPr>
            <w:r w:rsidRPr="00564759">
              <w:rPr>
                <w:rFonts w:eastAsiaTheme="minorHAnsi"/>
              </w:rPr>
              <w:t xml:space="preserve">Equipment </w:t>
            </w:r>
          </w:p>
        </w:tc>
        <w:tc>
          <w:tcPr>
            <w:tcW w:w="1843" w:type="dxa"/>
          </w:tcPr>
          <w:p w:rsidR="00564759" w:rsidRPr="00564759" w:rsidRDefault="00564759" w:rsidP="00564759">
            <w:pPr>
              <w:rPr>
                <w:rFonts w:eastAsiaTheme="minorHAnsi"/>
              </w:rPr>
            </w:pPr>
            <w:r w:rsidRPr="00564759">
              <w:rPr>
                <w:rFonts w:eastAsiaTheme="minorHAnsi"/>
              </w:rPr>
              <w:t>0.00</w:t>
            </w:r>
          </w:p>
        </w:tc>
        <w:tc>
          <w:tcPr>
            <w:tcW w:w="1984" w:type="dxa"/>
          </w:tcPr>
          <w:p w:rsidR="00564759" w:rsidRPr="00564759" w:rsidRDefault="0081497F" w:rsidP="00564759">
            <w:pPr>
              <w:rPr>
                <w:rFonts w:eastAsiaTheme="minorHAnsi"/>
              </w:rPr>
            </w:pPr>
            <w:r>
              <w:rPr>
                <w:rFonts w:eastAsiaTheme="minorHAnsi"/>
              </w:rPr>
              <w:t>108.46</w:t>
            </w:r>
          </w:p>
        </w:tc>
        <w:tc>
          <w:tcPr>
            <w:tcW w:w="1763" w:type="dxa"/>
          </w:tcPr>
          <w:p w:rsidR="00564759" w:rsidRPr="00564759" w:rsidRDefault="0081497F" w:rsidP="00564759">
            <w:pPr>
              <w:rPr>
                <w:rFonts w:eastAsiaTheme="minorHAnsi"/>
              </w:rPr>
            </w:pPr>
            <w:r>
              <w:rPr>
                <w:rFonts w:eastAsiaTheme="minorHAnsi"/>
              </w:rPr>
              <w:t>108.46</w:t>
            </w:r>
          </w:p>
        </w:tc>
      </w:tr>
      <w:tr w:rsidR="00564759" w:rsidRPr="00564759" w:rsidTr="00E42E1C">
        <w:tc>
          <w:tcPr>
            <w:tcW w:w="3652" w:type="dxa"/>
          </w:tcPr>
          <w:p w:rsidR="00564759" w:rsidRPr="00564759" w:rsidRDefault="00564759" w:rsidP="00564759">
            <w:pPr>
              <w:rPr>
                <w:rFonts w:eastAsiaTheme="minorHAnsi"/>
              </w:rPr>
            </w:pPr>
            <w:r w:rsidRPr="00564759">
              <w:rPr>
                <w:rFonts w:eastAsiaTheme="minorHAnsi"/>
              </w:rPr>
              <w:t>Business Rates/Rent</w:t>
            </w:r>
          </w:p>
        </w:tc>
        <w:tc>
          <w:tcPr>
            <w:tcW w:w="1843" w:type="dxa"/>
          </w:tcPr>
          <w:p w:rsidR="00564759" w:rsidRPr="00564759" w:rsidRDefault="00564759" w:rsidP="00564759">
            <w:pPr>
              <w:rPr>
                <w:rFonts w:eastAsiaTheme="minorHAnsi"/>
              </w:rPr>
            </w:pPr>
            <w:r w:rsidRPr="00564759">
              <w:rPr>
                <w:rFonts w:eastAsiaTheme="minorHAnsi"/>
              </w:rPr>
              <w:t>0.00</w:t>
            </w:r>
          </w:p>
        </w:tc>
        <w:tc>
          <w:tcPr>
            <w:tcW w:w="1984" w:type="dxa"/>
          </w:tcPr>
          <w:p w:rsidR="00564759" w:rsidRPr="00564759" w:rsidRDefault="00564759" w:rsidP="00564759">
            <w:pPr>
              <w:rPr>
                <w:rFonts w:eastAsiaTheme="minorHAnsi"/>
              </w:rPr>
            </w:pPr>
            <w:r w:rsidRPr="00564759">
              <w:rPr>
                <w:rFonts w:eastAsiaTheme="minorHAnsi"/>
              </w:rPr>
              <w:t>0.00</w:t>
            </w:r>
          </w:p>
        </w:tc>
        <w:tc>
          <w:tcPr>
            <w:tcW w:w="1763" w:type="dxa"/>
          </w:tcPr>
          <w:p w:rsidR="00564759" w:rsidRPr="00564759" w:rsidRDefault="00564759" w:rsidP="00564759">
            <w:pPr>
              <w:rPr>
                <w:rFonts w:eastAsiaTheme="minorHAnsi"/>
              </w:rPr>
            </w:pPr>
            <w:r w:rsidRPr="00564759">
              <w:rPr>
                <w:rFonts w:eastAsiaTheme="minorHAnsi"/>
              </w:rPr>
              <w:t>0.00</w:t>
            </w:r>
          </w:p>
        </w:tc>
      </w:tr>
      <w:tr w:rsidR="00564759" w:rsidRPr="00564759" w:rsidTr="00E42E1C">
        <w:tc>
          <w:tcPr>
            <w:tcW w:w="3652" w:type="dxa"/>
          </w:tcPr>
          <w:p w:rsidR="00564759" w:rsidRPr="00564759" w:rsidRDefault="00564759" w:rsidP="00564759">
            <w:pPr>
              <w:rPr>
                <w:rFonts w:eastAsiaTheme="minorHAnsi"/>
              </w:rPr>
            </w:pPr>
            <w:r w:rsidRPr="00564759">
              <w:rPr>
                <w:rFonts w:eastAsiaTheme="minorHAnsi"/>
              </w:rPr>
              <w:t>Telephone/Internet</w:t>
            </w:r>
          </w:p>
        </w:tc>
        <w:tc>
          <w:tcPr>
            <w:tcW w:w="1843" w:type="dxa"/>
          </w:tcPr>
          <w:p w:rsidR="00564759" w:rsidRPr="00564759" w:rsidRDefault="0081497F" w:rsidP="00564759">
            <w:pPr>
              <w:rPr>
                <w:rFonts w:eastAsiaTheme="minorHAnsi"/>
              </w:rPr>
            </w:pPr>
            <w:r>
              <w:rPr>
                <w:rFonts w:eastAsiaTheme="minorHAnsi"/>
              </w:rPr>
              <w:t>100.99</w:t>
            </w:r>
          </w:p>
        </w:tc>
        <w:tc>
          <w:tcPr>
            <w:tcW w:w="1984" w:type="dxa"/>
          </w:tcPr>
          <w:p w:rsidR="00564759" w:rsidRPr="00564759" w:rsidRDefault="0081497F" w:rsidP="00564759">
            <w:pPr>
              <w:rPr>
                <w:rFonts w:eastAsiaTheme="minorHAnsi"/>
              </w:rPr>
            </w:pPr>
            <w:r>
              <w:rPr>
                <w:rFonts w:eastAsiaTheme="minorHAnsi"/>
              </w:rPr>
              <w:t>71.87</w:t>
            </w:r>
          </w:p>
        </w:tc>
        <w:tc>
          <w:tcPr>
            <w:tcW w:w="1763" w:type="dxa"/>
          </w:tcPr>
          <w:p w:rsidR="00564759" w:rsidRPr="00564759" w:rsidRDefault="0081497F" w:rsidP="00564759">
            <w:pPr>
              <w:rPr>
                <w:rFonts w:eastAsiaTheme="minorHAnsi"/>
              </w:rPr>
            </w:pPr>
            <w:r>
              <w:rPr>
                <w:rFonts w:eastAsiaTheme="minorHAnsi"/>
              </w:rPr>
              <w:t>172.86</w:t>
            </w:r>
          </w:p>
        </w:tc>
      </w:tr>
      <w:tr w:rsidR="00564759" w:rsidRPr="00564759" w:rsidTr="00E42E1C">
        <w:tc>
          <w:tcPr>
            <w:tcW w:w="3652" w:type="dxa"/>
          </w:tcPr>
          <w:p w:rsidR="00564759" w:rsidRPr="00564759" w:rsidRDefault="00564759" w:rsidP="00564759">
            <w:pPr>
              <w:rPr>
                <w:rFonts w:eastAsiaTheme="minorHAnsi"/>
              </w:rPr>
            </w:pPr>
            <w:r w:rsidRPr="00564759">
              <w:rPr>
                <w:rFonts w:eastAsiaTheme="minorHAnsi"/>
              </w:rPr>
              <w:t>Bar Purchases</w:t>
            </w:r>
          </w:p>
        </w:tc>
        <w:tc>
          <w:tcPr>
            <w:tcW w:w="1843" w:type="dxa"/>
          </w:tcPr>
          <w:p w:rsidR="00564759" w:rsidRPr="00564759" w:rsidRDefault="00564759" w:rsidP="00564759">
            <w:pPr>
              <w:rPr>
                <w:rFonts w:eastAsiaTheme="minorHAnsi"/>
              </w:rPr>
            </w:pPr>
            <w:r w:rsidRPr="00564759">
              <w:rPr>
                <w:rFonts w:eastAsiaTheme="minorHAnsi"/>
              </w:rPr>
              <w:t>0.00</w:t>
            </w:r>
          </w:p>
        </w:tc>
        <w:tc>
          <w:tcPr>
            <w:tcW w:w="1984" w:type="dxa"/>
          </w:tcPr>
          <w:p w:rsidR="00564759" w:rsidRPr="00564759" w:rsidRDefault="0081497F" w:rsidP="00564759">
            <w:pPr>
              <w:rPr>
                <w:rFonts w:eastAsiaTheme="minorHAnsi"/>
              </w:rPr>
            </w:pPr>
            <w:r>
              <w:rPr>
                <w:rFonts w:eastAsiaTheme="minorHAnsi"/>
              </w:rPr>
              <w:t>1,403.41</w:t>
            </w:r>
          </w:p>
        </w:tc>
        <w:tc>
          <w:tcPr>
            <w:tcW w:w="1763" w:type="dxa"/>
          </w:tcPr>
          <w:p w:rsidR="00564759" w:rsidRPr="00564759" w:rsidRDefault="0081497F" w:rsidP="00564759">
            <w:pPr>
              <w:rPr>
                <w:rFonts w:eastAsiaTheme="minorHAnsi"/>
              </w:rPr>
            </w:pPr>
            <w:r>
              <w:rPr>
                <w:rFonts w:eastAsiaTheme="minorHAnsi"/>
              </w:rPr>
              <w:t>1,403.41</w:t>
            </w:r>
          </w:p>
        </w:tc>
      </w:tr>
    </w:tbl>
    <w:p w:rsidR="00564759" w:rsidRPr="00564759" w:rsidRDefault="00564759" w:rsidP="00564759">
      <w:pPr>
        <w:rPr>
          <w:rFonts w:eastAsiaTheme="minorHAnsi"/>
        </w:rPr>
      </w:pPr>
    </w:p>
    <w:p w:rsidR="00564759" w:rsidRPr="00564759" w:rsidRDefault="00564759" w:rsidP="00564759">
      <w:pPr>
        <w:rPr>
          <w:rFonts w:eastAsiaTheme="minorHAnsi"/>
        </w:rPr>
      </w:pPr>
    </w:p>
    <w:tbl>
      <w:tblPr>
        <w:tblStyle w:val="TableGrid"/>
        <w:tblW w:w="0" w:type="auto"/>
        <w:tblLook w:val="04A0" w:firstRow="1" w:lastRow="0" w:firstColumn="1" w:lastColumn="0" w:noHBand="0" w:noVBand="1"/>
      </w:tblPr>
      <w:tblGrid>
        <w:gridCol w:w="3652"/>
        <w:gridCol w:w="1843"/>
        <w:gridCol w:w="1984"/>
        <w:gridCol w:w="1763"/>
      </w:tblGrid>
      <w:tr w:rsidR="00564759" w:rsidRPr="00564759" w:rsidTr="00E42E1C">
        <w:tc>
          <w:tcPr>
            <w:tcW w:w="3652" w:type="dxa"/>
          </w:tcPr>
          <w:p w:rsidR="00564759" w:rsidRPr="00564759" w:rsidRDefault="00564759" w:rsidP="00564759">
            <w:r w:rsidRPr="00564759">
              <w:t>Total Expenditure</w:t>
            </w:r>
          </w:p>
        </w:tc>
        <w:tc>
          <w:tcPr>
            <w:tcW w:w="1843" w:type="dxa"/>
          </w:tcPr>
          <w:p w:rsidR="00564759" w:rsidRPr="00564759" w:rsidRDefault="0081497F" w:rsidP="00564759">
            <w:r>
              <w:t>4,048.60</w:t>
            </w:r>
          </w:p>
        </w:tc>
        <w:tc>
          <w:tcPr>
            <w:tcW w:w="1984" w:type="dxa"/>
          </w:tcPr>
          <w:p w:rsidR="00564759" w:rsidRPr="00564759" w:rsidRDefault="0081497F" w:rsidP="00564759">
            <w:r>
              <w:t>7,309.29</w:t>
            </w:r>
          </w:p>
        </w:tc>
        <w:tc>
          <w:tcPr>
            <w:tcW w:w="1763" w:type="dxa"/>
          </w:tcPr>
          <w:p w:rsidR="00564759" w:rsidRPr="00564759" w:rsidRDefault="0081497F" w:rsidP="00564759">
            <w:r>
              <w:t>11,357.89</w:t>
            </w:r>
          </w:p>
        </w:tc>
      </w:tr>
    </w:tbl>
    <w:p w:rsidR="00564759" w:rsidRPr="00564759" w:rsidRDefault="00564759" w:rsidP="00564759"/>
    <w:tbl>
      <w:tblPr>
        <w:tblStyle w:val="TableGrid"/>
        <w:tblW w:w="0" w:type="auto"/>
        <w:tblLook w:val="04A0" w:firstRow="1" w:lastRow="0" w:firstColumn="1" w:lastColumn="0" w:noHBand="0" w:noVBand="1"/>
      </w:tblPr>
      <w:tblGrid>
        <w:gridCol w:w="3652"/>
        <w:gridCol w:w="1843"/>
        <w:gridCol w:w="1984"/>
        <w:gridCol w:w="1763"/>
      </w:tblGrid>
      <w:tr w:rsidR="00564759" w:rsidRPr="00564759" w:rsidTr="00E42E1C">
        <w:tc>
          <w:tcPr>
            <w:tcW w:w="3652" w:type="dxa"/>
          </w:tcPr>
          <w:p w:rsidR="00564759" w:rsidRPr="00564759" w:rsidRDefault="00564759" w:rsidP="00564759">
            <w:pPr>
              <w:rPr>
                <w:b/>
              </w:rPr>
            </w:pPr>
            <w:r w:rsidRPr="00564759">
              <w:rPr>
                <w:b/>
              </w:rPr>
              <w:t>Income /  (Expenditure)</w:t>
            </w:r>
          </w:p>
        </w:tc>
        <w:tc>
          <w:tcPr>
            <w:tcW w:w="1843" w:type="dxa"/>
          </w:tcPr>
          <w:p w:rsidR="00564759" w:rsidRPr="00564759" w:rsidRDefault="0081497F" w:rsidP="00564759">
            <w:pPr>
              <w:rPr>
                <w:b/>
                <w:color w:val="FF0000"/>
              </w:rPr>
            </w:pPr>
            <w:r>
              <w:rPr>
                <w:b/>
                <w:color w:val="FF0000"/>
              </w:rPr>
              <w:t>(3,461.22</w:t>
            </w:r>
            <w:r w:rsidR="00564759" w:rsidRPr="00564759">
              <w:rPr>
                <w:b/>
                <w:color w:val="FF0000"/>
              </w:rPr>
              <w:t>)</w:t>
            </w:r>
          </w:p>
        </w:tc>
        <w:tc>
          <w:tcPr>
            <w:tcW w:w="1984" w:type="dxa"/>
          </w:tcPr>
          <w:p w:rsidR="00564759" w:rsidRPr="00564759" w:rsidRDefault="0081497F" w:rsidP="00564759">
            <w:pPr>
              <w:rPr>
                <w:b/>
                <w:color w:val="FF0000"/>
              </w:rPr>
            </w:pPr>
            <w:r>
              <w:rPr>
                <w:b/>
                <w:color w:val="FF0000"/>
              </w:rPr>
              <w:t>(4,319.52</w:t>
            </w:r>
            <w:r w:rsidR="00564759" w:rsidRPr="00564759">
              <w:rPr>
                <w:b/>
                <w:color w:val="FF0000"/>
              </w:rPr>
              <w:t>)</w:t>
            </w:r>
          </w:p>
        </w:tc>
        <w:tc>
          <w:tcPr>
            <w:tcW w:w="1763" w:type="dxa"/>
          </w:tcPr>
          <w:p w:rsidR="00564759" w:rsidRPr="00564759" w:rsidRDefault="0081497F" w:rsidP="00564759">
            <w:pPr>
              <w:rPr>
                <w:b/>
                <w:color w:val="FF0000"/>
              </w:rPr>
            </w:pPr>
            <w:r>
              <w:rPr>
                <w:b/>
                <w:color w:val="FF0000"/>
              </w:rPr>
              <w:t>(7,780.74</w:t>
            </w:r>
            <w:r w:rsidR="00564759" w:rsidRPr="00564759">
              <w:rPr>
                <w:b/>
                <w:color w:val="FF0000"/>
              </w:rPr>
              <w:t>)</w:t>
            </w:r>
          </w:p>
        </w:tc>
      </w:tr>
    </w:tbl>
    <w:p w:rsidR="00DD174A" w:rsidRDefault="00DD174A" w:rsidP="005D7E1F"/>
    <w:p w:rsidR="00E94C59" w:rsidRPr="00E94C59" w:rsidRDefault="00E94C59" w:rsidP="00E94C59"/>
    <w:p w:rsidR="00E94C59" w:rsidRPr="00E94C59" w:rsidRDefault="00E94C59" w:rsidP="00E94C59">
      <w:r w:rsidRPr="00E94C59">
        <w:t>Date of next Parish Council meeting will be held on 11</w:t>
      </w:r>
      <w:r w:rsidRPr="00E94C59">
        <w:rPr>
          <w:vertAlign w:val="superscript"/>
        </w:rPr>
        <w:t>th</w:t>
      </w:r>
      <w:r>
        <w:t xml:space="preserve"> March</w:t>
      </w:r>
      <w:r w:rsidRPr="00E94C59">
        <w:t xml:space="preserve"> 2014 at the Millennium Centre, Red Lodge, commencing at 7pm</w:t>
      </w:r>
    </w:p>
    <w:p w:rsidR="00E94C59" w:rsidRPr="00E94C59" w:rsidRDefault="00E94C59" w:rsidP="00E94C59"/>
    <w:p w:rsidR="00E94C59" w:rsidRPr="00E94C59" w:rsidRDefault="00E94C59" w:rsidP="00E94C59"/>
    <w:p w:rsidR="00E94C59" w:rsidRPr="00E94C59" w:rsidRDefault="00E94C59" w:rsidP="00E94C59"/>
    <w:p w:rsidR="00E94C59" w:rsidRPr="00E94C59" w:rsidRDefault="00E94C59" w:rsidP="00E94C59">
      <w:r w:rsidRPr="00E94C59">
        <w:t>Signed …………………………………  Date…………………………..</w:t>
      </w:r>
    </w:p>
    <w:p w:rsidR="00E94C59" w:rsidRPr="00E94C59" w:rsidRDefault="00E94C59" w:rsidP="00E94C59">
      <w:r w:rsidRPr="00E94C59">
        <w:tab/>
        <w:t>Chairman</w:t>
      </w:r>
    </w:p>
    <w:p w:rsidR="00E94C59" w:rsidRPr="00E94C59" w:rsidRDefault="00E94C59" w:rsidP="00E94C59"/>
    <w:p w:rsidR="00E94C59" w:rsidRPr="00E94C59" w:rsidRDefault="00E94C59" w:rsidP="00E94C59">
      <w:r w:rsidRPr="00E94C59">
        <w:t xml:space="preserve">  </w:t>
      </w:r>
    </w:p>
    <w:p w:rsidR="00E94C59" w:rsidRPr="00E94C59" w:rsidRDefault="00E94C59" w:rsidP="00E94C59">
      <w:r>
        <w:t>Meeting closed at 8.15</w:t>
      </w:r>
      <w:r w:rsidRPr="00E94C59">
        <w:t>pm</w:t>
      </w:r>
    </w:p>
    <w:p w:rsidR="00DD174A" w:rsidRDefault="00DD174A" w:rsidP="005D7E1F"/>
    <w:p w:rsidR="00266B76" w:rsidRDefault="00266B76" w:rsidP="005D7E1F"/>
    <w:p w:rsidR="00266B76" w:rsidRDefault="00266B76" w:rsidP="005D7E1F">
      <w:bookmarkStart w:id="0" w:name="_GoBack"/>
      <w:bookmarkEnd w:id="0"/>
    </w:p>
    <w:p w:rsidR="00DD174A" w:rsidRDefault="00DD174A" w:rsidP="005D7E1F"/>
    <w:p w:rsidR="00DD174A" w:rsidRDefault="00DD174A" w:rsidP="005D7E1F"/>
    <w:p w:rsidR="00DD174A" w:rsidRDefault="00DD174A" w:rsidP="005D7E1F"/>
    <w:p w:rsidR="00DD174A" w:rsidRDefault="00DD174A" w:rsidP="005D7E1F"/>
    <w:p w:rsidR="00845658" w:rsidRDefault="00845658" w:rsidP="005D7E1F"/>
    <w:p w:rsidR="00845658" w:rsidRDefault="00845658" w:rsidP="005D7E1F"/>
    <w:p w:rsidR="00845658" w:rsidRDefault="00845658" w:rsidP="005D7E1F"/>
    <w:p w:rsidR="00845658" w:rsidRDefault="00845658" w:rsidP="005D7E1F"/>
    <w:p w:rsidR="00845658" w:rsidRDefault="00845658" w:rsidP="005D7E1F"/>
    <w:p w:rsidR="00F33C51" w:rsidRDefault="00F33C51" w:rsidP="005D7E1F"/>
    <w:p w:rsidR="00501A65" w:rsidRDefault="00501A65" w:rsidP="005D7E1F"/>
    <w:p w:rsidR="00F4715C" w:rsidRDefault="00F4715C" w:rsidP="005D7E1F"/>
    <w:p w:rsidR="005D7E1F" w:rsidRDefault="005D7E1F" w:rsidP="005D7E1F"/>
    <w:p w:rsidR="004F262D" w:rsidRDefault="004F262D"/>
    <w:sectPr w:rsidR="004F262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E1F"/>
    <w:rsid w:val="00092ED9"/>
    <w:rsid w:val="000A3A33"/>
    <w:rsid w:val="000F626E"/>
    <w:rsid w:val="001B5BC6"/>
    <w:rsid w:val="002650F9"/>
    <w:rsid w:val="00266B76"/>
    <w:rsid w:val="00276D32"/>
    <w:rsid w:val="0032218A"/>
    <w:rsid w:val="00490884"/>
    <w:rsid w:val="004B5768"/>
    <w:rsid w:val="004F262D"/>
    <w:rsid w:val="00501A65"/>
    <w:rsid w:val="00564759"/>
    <w:rsid w:val="00565978"/>
    <w:rsid w:val="005C2C08"/>
    <w:rsid w:val="005D7E1F"/>
    <w:rsid w:val="006C08CB"/>
    <w:rsid w:val="00717FE2"/>
    <w:rsid w:val="0081497F"/>
    <w:rsid w:val="00845658"/>
    <w:rsid w:val="00846725"/>
    <w:rsid w:val="0090073F"/>
    <w:rsid w:val="00902CAE"/>
    <w:rsid w:val="00A92BE6"/>
    <w:rsid w:val="00BA3F9C"/>
    <w:rsid w:val="00BE0C4B"/>
    <w:rsid w:val="00BF4219"/>
    <w:rsid w:val="00D25DB7"/>
    <w:rsid w:val="00D468B0"/>
    <w:rsid w:val="00DB21E9"/>
    <w:rsid w:val="00DD174A"/>
    <w:rsid w:val="00E6271A"/>
    <w:rsid w:val="00E91A55"/>
    <w:rsid w:val="00E94C59"/>
    <w:rsid w:val="00F33C51"/>
    <w:rsid w:val="00F41A55"/>
    <w:rsid w:val="00F4715C"/>
    <w:rsid w:val="00F657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7E1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5D7E1F"/>
    <w:rPr>
      <w:color w:val="0000FF"/>
      <w:u w:val="single"/>
    </w:rPr>
  </w:style>
  <w:style w:type="paragraph" w:styleId="BalloonText">
    <w:name w:val="Balloon Text"/>
    <w:basedOn w:val="Normal"/>
    <w:link w:val="BalloonTextChar"/>
    <w:uiPriority w:val="99"/>
    <w:semiHidden/>
    <w:unhideWhenUsed/>
    <w:rsid w:val="005D7E1F"/>
    <w:rPr>
      <w:rFonts w:ascii="Tahoma" w:hAnsi="Tahoma" w:cs="Tahoma"/>
      <w:sz w:val="16"/>
      <w:szCs w:val="16"/>
    </w:rPr>
  </w:style>
  <w:style w:type="character" w:customStyle="1" w:styleId="BalloonTextChar">
    <w:name w:val="Balloon Text Char"/>
    <w:basedOn w:val="DefaultParagraphFont"/>
    <w:link w:val="BalloonText"/>
    <w:uiPriority w:val="99"/>
    <w:semiHidden/>
    <w:rsid w:val="005D7E1F"/>
    <w:rPr>
      <w:rFonts w:ascii="Tahoma" w:eastAsia="Times New Roman" w:hAnsi="Tahoma" w:cs="Tahoma"/>
      <w:sz w:val="16"/>
      <w:szCs w:val="16"/>
    </w:rPr>
  </w:style>
  <w:style w:type="table" w:styleId="TableGrid">
    <w:name w:val="Table Grid"/>
    <w:basedOn w:val="TableNormal"/>
    <w:uiPriority w:val="59"/>
    <w:rsid w:val="005647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7E1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5D7E1F"/>
    <w:rPr>
      <w:color w:val="0000FF"/>
      <w:u w:val="single"/>
    </w:rPr>
  </w:style>
  <w:style w:type="paragraph" w:styleId="BalloonText">
    <w:name w:val="Balloon Text"/>
    <w:basedOn w:val="Normal"/>
    <w:link w:val="BalloonTextChar"/>
    <w:uiPriority w:val="99"/>
    <w:semiHidden/>
    <w:unhideWhenUsed/>
    <w:rsid w:val="005D7E1F"/>
    <w:rPr>
      <w:rFonts w:ascii="Tahoma" w:hAnsi="Tahoma" w:cs="Tahoma"/>
      <w:sz w:val="16"/>
      <w:szCs w:val="16"/>
    </w:rPr>
  </w:style>
  <w:style w:type="character" w:customStyle="1" w:styleId="BalloonTextChar">
    <w:name w:val="Balloon Text Char"/>
    <w:basedOn w:val="DefaultParagraphFont"/>
    <w:link w:val="BalloonText"/>
    <w:uiPriority w:val="99"/>
    <w:semiHidden/>
    <w:rsid w:val="005D7E1F"/>
    <w:rPr>
      <w:rFonts w:ascii="Tahoma" w:eastAsia="Times New Roman" w:hAnsi="Tahoma" w:cs="Tahoma"/>
      <w:sz w:val="16"/>
      <w:szCs w:val="16"/>
    </w:rPr>
  </w:style>
  <w:style w:type="table" w:styleId="TableGrid">
    <w:name w:val="Table Grid"/>
    <w:basedOn w:val="TableNormal"/>
    <w:uiPriority w:val="59"/>
    <w:rsid w:val="005647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065742">
      <w:bodyDiv w:val="1"/>
      <w:marLeft w:val="0"/>
      <w:marRight w:val="0"/>
      <w:marTop w:val="0"/>
      <w:marBottom w:val="0"/>
      <w:divBdr>
        <w:top w:val="none" w:sz="0" w:space="0" w:color="auto"/>
        <w:left w:val="none" w:sz="0" w:space="0" w:color="auto"/>
        <w:bottom w:val="none" w:sz="0" w:space="0" w:color="auto"/>
        <w:right w:val="none" w:sz="0" w:space="0" w:color="auto"/>
      </w:divBdr>
    </w:div>
    <w:div w:id="1593783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redlodge.onesuffolk.net"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292</TotalTime>
  <Pages>6</Pages>
  <Words>1556</Words>
  <Characters>8873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Red Lodge PC</dc:creator>
  <cp:lastModifiedBy>Red Lodge PC</cp:lastModifiedBy>
  <cp:revision>26</cp:revision>
  <cp:lastPrinted>2014-03-10T11:25:00Z</cp:lastPrinted>
  <dcterms:created xsi:type="dcterms:W3CDTF">2014-02-12T11:11:00Z</dcterms:created>
  <dcterms:modified xsi:type="dcterms:W3CDTF">2014-03-10T11:32:00Z</dcterms:modified>
</cp:coreProperties>
</file>